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ind w:left="5387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УТВЕРЖДЕНА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ind w:left="5387"/>
        <w:jc w:val="center"/>
        <w:rPr>
          <w:sz w:val="28"/>
          <w:szCs w:val="28"/>
        </w:rPr>
      </w:pP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ind w:left="5387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постановлением Правительства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ind w:left="5387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Ставропольского края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ind w:left="5387"/>
        <w:rPr>
          <w:sz w:val="28"/>
          <w:szCs w:val="28"/>
        </w:rPr>
      </w:pPr>
    </w:p>
    <w:p w:rsidR="005F749C" w:rsidRDefault="005F749C" w:rsidP="005F749C">
      <w:pPr>
        <w:tabs>
          <w:tab w:val="left" w:pos="1701"/>
          <w:tab w:val="left" w:pos="2410"/>
          <w:tab w:val="left" w:pos="11057"/>
        </w:tabs>
        <w:autoSpaceDE w:val="0"/>
        <w:jc w:val="center"/>
        <w:rPr>
          <w:sz w:val="28"/>
          <w:szCs w:val="28"/>
        </w:rPr>
      </w:pPr>
    </w:p>
    <w:p w:rsidR="00B13F50" w:rsidRDefault="00B13F50" w:rsidP="005F749C">
      <w:pPr>
        <w:tabs>
          <w:tab w:val="left" w:pos="1701"/>
          <w:tab w:val="left" w:pos="2410"/>
          <w:tab w:val="left" w:pos="11057"/>
        </w:tabs>
        <w:autoSpaceDE w:val="0"/>
        <w:jc w:val="center"/>
        <w:rPr>
          <w:sz w:val="28"/>
          <w:szCs w:val="28"/>
        </w:rPr>
      </w:pPr>
    </w:p>
    <w:p w:rsidR="00B13F50" w:rsidRPr="00294848" w:rsidRDefault="00B13F50" w:rsidP="005F749C">
      <w:pPr>
        <w:tabs>
          <w:tab w:val="left" w:pos="1701"/>
          <w:tab w:val="left" w:pos="2410"/>
          <w:tab w:val="left" w:pos="11057"/>
        </w:tabs>
        <w:autoSpaceDE w:val="0"/>
        <w:jc w:val="center"/>
        <w:rPr>
          <w:sz w:val="28"/>
          <w:szCs w:val="28"/>
        </w:rPr>
      </w:pP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ГОСУДАРСТВЕННАЯ ПРОГРАММА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 xml:space="preserve">Ставропольского края «Развитие </w:t>
      </w:r>
      <w:r w:rsidR="00B13F50">
        <w:rPr>
          <w:sz w:val="28"/>
          <w:szCs w:val="28"/>
        </w:rPr>
        <w:t>транспортной системы и обеспечение без</w:t>
      </w:r>
      <w:r w:rsidR="00B13F50">
        <w:rPr>
          <w:sz w:val="28"/>
          <w:szCs w:val="28"/>
        </w:rPr>
        <w:t>о</w:t>
      </w:r>
      <w:r w:rsidR="00B13F50">
        <w:rPr>
          <w:sz w:val="28"/>
          <w:szCs w:val="28"/>
        </w:rPr>
        <w:t>пасности дорожного движения</w:t>
      </w:r>
      <w:r w:rsidRPr="00294848">
        <w:rPr>
          <w:sz w:val="28"/>
          <w:szCs w:val="28"/>
        </w:rPr>
        <w:t>»</w:t>
      </w:r>
    </w:p>
    <w:p w:rsidR="00E92143" w:rsidRPr="00294848" w:rsidRDefault="00E92143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ПАСПОРТ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 xml:space="preserve">государственной программы Ставропольского края </w:t>
      </w:r>
    </w:p>
    <w:p w:rsidR="005F749C" w:rsidRPr="00294848" w:rsidRDefault="005F749C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  <w:r w:rsidRPr="00294848">
        <w:rPr>
          <w:sz w:val="28"/>
          <w:szCs w:val="28"/>
        </w:rPr>
        <w:t>«</w:t>
      </w:r>
      <w:r w:rsidR="00B13F50" w:rsidRPr="00294848">
        <w:rPr>
          <w:sz w:val="28"/>
          <w:szCs w:val="28"/>
        </w:rPr>
        <w:t xml:space="preserve">Развитие </w:t>
      </w:r>
      <w:r w:rsidR="00B13F50">
        <w:rPr>
          <w:sz w:val="28"/>
          <w:szCs w:val="28"/>
        </w:rPr>
        <w:t>транспортной системы и обеспечение безопасности дорожного движения</w:t>
      </w:r>
      <w:r w:rsidRPr="00294848">
        <w:rPr>
          <w:sz w:val="28"/>
          <w:szCs w:val="28"/>
        </w:rPr>
        <w:t>»</w:t>
      </w:r>
    </w:p>
    <w:p w:rsidR="00E226E5" w:rsidRPr="00294848" w:rsidRDefault="00E226E5" w:rsidP="005F749C">
      <w:pPr>
        <w:tabs>
          <w:tab w:val="left" w:pos="1701"/>
          <w:tab w:val="left" w:pos="2410"/>
          <w:tab w:val="left" w:pos="11057"/>
        </w:tabs>
        <w:autoSpaceDE w:val="0"/>
        <w:spacing w:line="240" w:lineRule="exact"/>
        <w:jc w:val="center"/>
        <w:rPr>
          <w:sz w:val="28"/>
          <w:szCs w:val="28"/>
        </w:rPr>
      </w:pPr>
    </w:p>
    <w:tbl>
      <w:tblPr>
        <w:tblW w:w="9374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2995"/>
        <w:gridCol w:w="6379"/>
      </w:tblGrid>
      <w:tr w:rsidR="005F749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A13FE6" w:rsidRPr="00294848" w:rsidRDefault="005F749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Наименование </w:t>
            </w:r>
          </w:p>
          <w:p w:rsidR="005F749C" w:rsidRPr="00294848" w:rsidRDefault="005F749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749C" w:rsidRPr="00294848" w:rsidRDefault="005F749C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государственная программа Ставропольского края «</w:t>
            </w:r>
            <w:r w:rsidR="00B13F50" w:rsidRPr="00294848">
              <w:rPr>
                <w:sz w:val="28"/>
                <w:szCs w:val="28"/>
              </w:rPr>
              <w:t xml:space="preserve">Развитие </w:t>
            </w:r>
            <w:r w:rsidR="00B13F50">
              <w:rPr>
                <w:sz w:val="28"/>
                <w:szCs w:val="28"/>
              </w:rPr>
              <w:t>транспортной системы и обеспечение безопасности дорожного движения</w:t>
            </w:r>
            <w:r w:rsidRPr="00294848">
              <w:rPr>
                <w:sz w:val="28"/>
                <w:szCs w:val="28"/>
                <w:shd w:val="clear" w:color="auto" w:fill="FFFFFF"/>
              </w:rPr>
              <w:t>» (далее – Пр</w:t>
            </w:r>
            <w:r w:rsidRPr="00294848">
              <w:rPr>
                <w:sz w:val="28"/>
                <w:szCs w:val="28"/>
                <w:shd w:val="clear" w:color="auto" w:fill="FFFFFF"/>
              </w:rPr>
              <w:t>о</w:t>
            </w:r>
            <w:r w:rsidRPr="00294848">
              <w:rPr>
                <w:sz w:val="28"/>
                <w:szCs w:val="28"/>
                <w:shd w:val="clear" w:color="auto" w:fill="FFFFFF"/>
              </w:rPr>
              <w:t>грамма)</w:t>
            </w:r>
          </w:p>
        </w:tc>
      </w:tr>
      <w:tr w:rsidR="005D205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Pr="00294848" w:rsidRDefault="005D205C" w:rsidP="00EA08D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5F749C" w:rsidRPr="00294848" w:rsidTr="00B13F50">
        <w:trPr>
          <w:trHeight w:val="1042"/>
        </w:trPr>
        <w:tc>
          <w:tcPr>
            <w:tcW w:w="2995" w:type="dxa"/>
            <w:shd w:val="clear" w:color="auto" w:fill="FFFFFF"/>
          </w:tcPr>
          <w:p w:rsidR="00A13FE6" w:rsidRPr="00294848" w:rsidRDefault="00E226E5" w:rsidP="00E226E5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Ответственны</w:t>
            </w:r>
            <w:r w:rsidR="00947018">
              <w:rPr>
                <w:sz w:val="28"/>
                <w:szCs w:val="28"/>
                <w:shd w:val="clear" w:color="auto" w:fill="FFFFFF"/>
              </w:rPr>
              <w:t>й</w:t>
            </w:r>
          </w:p>
          <w:p w:rsidR="00A13FE6" w:rsidRPr="00294848" w:rsidRDefault="00E226E5" w:rsidP="00E226E5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исполнител</w:t>
            </w:r>
            <w:r w:rsidR="00947018">
              <w:rPr>
                <w:sz w:val="28"/>
                <w:szCs w:val="28"/>
                <w:shd w:val="clear" w:color="auto" w:fill="FFFFFF"/>
              </w:rPr>
              <w:t>ь</w:t>
            </w:r>
          </w:p>
          <w:p w:rsidR="00E226E5" w:rsidRPr="00294848" w:rsidRDefault="00E226E5" w:rsidP="000C77A3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162" w:rsidRPr="00294848" w:rsidRDefault="00E226E5" w:rsidP="00B13F5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министерство </w:t>
            </w:r>
            <w:r w:rsidR="00B13F50">
              <w:rPr>
                <w:sz w:val="28"/>
                <w:szCs w:val="28"/>
                <w:shd w:val="clear" w:color="auto" w:fill="FFFFFF"/>
              </w:rPr>
              <w:t>строительства, дорожного хозяйства и транспорта</w:t>
            </w:r>
            <w:r w:rsidRPr="00294848">
              <w:rPr>
                <w:sz w:val="28"/>
                <w:szCs w:val="28"/>
                <w:shd w:val="clear" w:color="auto" w:fill="FFFFFF"/>
              </w:rPr>
              <w:t xml:space="preserve"> Ставропольского края (далее – </w:t>
            </w:r>
            <w:proofErr w:type="spellStart"/>
            <w:proofErr w:type="gramStart"/>
            <w:r w:rsidRPr="00294848">
              <w:rPr>
                <w:sz w:val="28"/>
                <w:szCs w:val="28"/>
                <w:shd w:val="clear" w:color="auto" w:fill="FFFFFF"/>
              </w:rPr>
              <w:t>ми</w:t>
            </w:r>
            <w:r w:rsidR="00B13F50">
              <w:rPr>
                <w:sz w:val="28"/>
                <w:szCs w:val="28"/>
                <w:shd w:val="clear" w:color="auto" w:fill="FFFFFF"/>
              </w:rPr>
              <w:t>н</w:t>
            </w:r>
            <w:r w:rsidR="008A52CF">
              <w:rPr>
                <w:sz w:val="28"/>
                <w:szCs w:val="28"/>
                <w:shd w:val="clear" w:color="auto" w:fill="FFFFFF"/>
              </w:rPr>
              <w:t>-</w:t>
            </w:r>
            <w:r w:rsidR="00B13F50">
              <w:rPr>
                <w:sz w:val="28"/>
                <w:szCs w:val="28"/>
                <w:shd w:val="clear" w:color="auto" w:fill="FFFFFF"/>
              </w:rPr>
              <w:t>строй</w:t>
            </w:r>
            <w:proofErr w:type="spellEnd"/>
            <w:proofErr w:type="gramEnd"/>
            <w:r w:rsidRPr="00294848">
              <w:rPr>
                <w:sz w:val="28"/>
                <w:szCs w:val="28"/>
                <w:shd w:val="clear" w:color="auto" w:fill="FFFFFF"/>
              </w:rPr>
              <w:t xml:space="preserve"> края)</w:t>
            </w:r>
            <w:r w:rsidR="00983162" w:rsidRPr="00294848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5D205C" w:rsidRPr="00294848" w:rsidTr="005D205C">
        <w:trPr>
          <w:trHeight w:val="322"/>
        </w:trPr>
        <w:tc>
          <w:tcPr>
            <w:tcW w:w="2995" w:type="dxa"/>
            <w:shd w:val="clear" w:color="auto" w:fill="FFFFFF"/>
          </w:tcPr>
          <w:p w:rsidR="005D205C" w:rsidRPr="00294848" w:rsidRDefault="005D205C" w:rsidP="00E226E5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Pr="00294848" w:rsidRDefault="005D205C" w:rsidP="00B13F50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226E5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A13FE6" w:rsidRPr="00294848" w:rsidRDefault="00E226E5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Соисполнители </w:t>
            </w:r>
          </w:p>
          <w:p w:rsidR="00E226E5" w:rsidRPr="00294848" w:rsidRDefault="00E226E5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6E5" w:rsidRPr="00294848" w:rsidRDefault="008A52CF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нет</w:t>
            </w:r>
          </w:p>
        </w:tc>
      </w:tr>
      <w:tr w:rsidR="005D205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Default="005D205C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226E5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A13FE6" w:rsidRPr="00294848" w:rsidRDefault="00E226E5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Участники </w:t>
            </w:r>
          </w:p>
          <w:p w:rsidR="00E226E5" w:rsidRPr="00294848" w:rsidRDefault="00E226E5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  <w:p w:rsidR="00E226E5" w:rsidRPr="00294848" w:rsidRDefault="00E226E5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96C" w:rsidRPr="00304F6F" w:rsidRDefault="005B0A31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304F6F">
              <w:rPr>
                <w:sz w:val="28"/>
                <w:szCs w:val="28"/>
                <w:shd w:val="clear" w:color="auto" w:fill="FFFFFF"/>
              </w:rPr>
              <w:t>муниципальны</w:t>
            </w:r>
            <w:r w:rsidR="00D51B1A" w:rsidRPr="00304F6F">
              <w:rPr>
                <w:sz w:val="28"/>
                <w:szCs w:val="28"/>
                <w:shd w:val="clear" w:color="auto" w:fill="FFFFFF"/>
              </w:rPr>
              <w:t>е</w:t>
            </w:r>
            <w:r w:rsidRPr="00304F6F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767CFC" w:rsidRPr="00304F6F">
              <w:rPr>
                <w:sz w:val="28"/>
                <w:szCs w:val="28"/>
                <w:shd w:val="clear" w:color="auto" w:fill="FFFFFF"/>
              </w:rPr>
              <w:t>образовани</w:t>
            </w:r>
            <w:r w:rsidR="00D51B1A" w:rsidRPr="00304F6F">
              <w:rPr>
                <w:sz w:val="28"/>
                <w:szCs w:val="28"/>
                <w:shd w:val="clear" w:color="auto" w:fill="FFFFFF"/>
              </w:rPr>
              <w:t>я</w:t>
            </w:r>
            <w:r w:rsidRPr="00304F6F">
              <w:rPr>
                <w:sz w:val="28"/>
                <w:szCs w:val="28"/>
                <w:shd w:val="clear" w:color="auto" w:fill="FFFFFF"/>
              </w:rPr>
              <w:t xml:space="preserve"> Ставропольско</w:t>
            </w:r>
            <w:r w:rsidR="00767CFC" w:rsidRPr="00304F6F">
              <w:rPr>
                <w:sz w:val="28"/>
                <w:szCs w:val="28"/>
                <w:shd w:val="clear" w:color="auto" w:fill="FFFFFF"/>
              </w:rPr>
              <w:t>го</w:t>
            </w:r>
            <w:r w:rsidRPr="00304F6F">
              <w:rPr>
                <w:sz w:val="28"/>
                <w:szCs w:val="28"/>
                <w:shd w:val="clear" w:color="auto" w:fill="FFFFFF"/>
              </w:rPr>
              <w:t xml:space="preserve"> кра</w:t>
            </w:r>
            <w:r w:rsidR="00767CFC" w:rsidRPr="00304F6F">
              <w:rPr>
                <w:sz w:val="28"/>
                <w:szCs w:val="28"/>
                <w:shd w:val="clear" w:color="auto" w:fill="FFFFFF"/>
              </w:rPr>
              <w:t>я</w:t>
            </w:r>
            <w:r w:rsidR="00CB496C" w:rsidRPr="00304F6F">
              <w:rPr>
                <w:sz w:val="28"/>
                <w:szCs w:val="28"/>
                <w:shd w:val="clear" w:color="auto" w:fill="FFFFFF"/>
              </w:rPr>
              <w:t>;</w:t>
            </w:r>
          </w:p>
          <w:p w:rsidR="00CA3341" w:rsidRPr="00304F6F" w:rsidRDefault="00CA3341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304F6F">
              <w:rPr>
                <w:sz w:val="28"/>
                <w:szCs w:val="28"/>
                <w:shd w:val="clear" w:color="auto" w:fill="FFFFFF"/>
              </w:rPr>
              <w:t xml:space="preserve">подведомственное </w:t>
            </w:r>
            <w:proofErr w:type="spellStart"/>
            <w:r w:rsidRPr="00304F6F">
              <w:rPr>
                <w:sz w:val="28"/>
                <w:szCs w:val="28"/>
                <w:shd w:val="clear" w:color="auto" w:fill="FFFFFF"/>
              </w:rPr>
              <w:t>минстрою</w:t>
            </w:r>
            <w:proofErr w:type="spellEnd"/>
            <w:r w:rsidRPr="00304F6F">
              <w:rPr>
                <w:sz w:val="28"/>
                <w:szCs w:val="28"/>
                <w:shd w:val="clear" w:color="auto" w:fill="FFFFFF"/>
              </w:rPr>
              <w:t xml:space="preserve"> края </w:t>
            </w:r>
            <w:r w:rsidRPr="00304F6F">
              <w:rPr>
                <w:rFonts w:eastAsia="Times New Roman"/>
                <w:sz w:val="28"/>
                <w:szCs w:val="28"/>
                <w:lang w:eastAsia="ru-RU"/>
              </w:rPr>
              <w:t>государственное казенное учреждение «</w:t>
            </w:r>
            <w:proofErr w:type="spellStart"/>
            <w:r w:rsidRPr="00304F6F">
              <w:rPr>
                <w:rFonts w:eastAsia="Times New Roman"/>
                <w:sz w:val="28"/>
                <w:szCs w:val="28"/>
                <w:lang w:eastAsia="ru-RU"/>
              </w:rPr>
              <w:t>Ставропольавто</w:t>
            </w:r>
            <w:proofErr w:type="spellEnd"/>
            <w:r w:rsidRPr="00304F6F">
              <w:rPr>
                <w:rFonts w:eastAsia="Times New Roman"/>
                <w:sz w:val="28"/>
                <w:szCs w:val="28"/>
                <w:lang w:eastAsia="ru-RU"/>
              </w:rPr>
              <w:t>»;</w:t>
            </w:r>
          </w:p>
          <w:p w:rsidR="005B0A31" w:rsidRPr="00294848" w:rsidRDefault="00B2580B" w:rsidP="005D205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304F6F">
              <w:rPr>
                <w:sz w:val="28"/>
                <w:szCs w:val="28"/>
                <w:shd w:val="clear" w:color="auto" w:fill="FFFFFF"/>
              </w:rPr>
              <w:t>юридические лица</w:t>
            </w:r>
            <w:r w:rsidR="001928C3" w:rsidRPr="00304F6F">
              <w:rPr>
                <w:sz w:val="28"/>
                <w:szCs w:val="28"/>
                <w:shd w:val="clear" w:color="auto" w:fill="FFFFFF"/>
              </w:rPr>
              <w:t xml:space="preserve"> и индивидуальные предприн</w:t>
            </w:r>
            <w:r w:rsidR="001928C3" w:rsidRPr="00304F6F">
              <w:rPr>
                <w:sz w:val="28"/>
                <w:szCs w:val="28"/>
                <w:shd w:val="clear" w:color="auto" w:fill="FFFFFF"/>
              </w:rPr>
              <w:t>и</w:t>
            </w:r>
            <w:r w:rsidR="001928C3" w:rsidRPr="00304F6F">
              <w:rPr>
                <w:sz w:val="28"/>
                <w:szCs w:val="28"/>
                <w:shd w:val="clear" w:color="auto" w:fill="FFFFFF"/>
              </w:rPr>
              <w:t>матели</w:t>
            </w:r>
            <w:r w:rsidR="00CB496C" w:rsidRPr="00304F6F">
              <w:rPr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</w:tc>
      </w:tr>
      <w:tr w:rsidR="005D205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Pr="00294848" w:rsidRDefault="005D205C" w:rsidP="00EA08D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9029F2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A13FE6" w:rsidRPr="00294848" w:rsidRDefault="009029F2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Подпрограммы </w:t>
            </w:r>
          </w:p>
          <w:p w:rsidR="009029F2" w:rsidRPr="00294848" w:rsidRDefault="009029F2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9F2" w:rsidRDefault="00983162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3A78B9" w:rsidRPr="00294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3F5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13F50" w:rsidRPr="00B13F50">
              <w:rPr>
                <w:rFonts w:ascii="Times New Roman" w:hAnsi="Times New Roman" w:cs="Times New Roman"/>
                <w:sz w:val="28"/>
                <w:szCs w:val="28"/>
              </w:rPr>
              <w:t>Дорожное хозяйство и обеспеч</w:t>
            </w:r>
            <w:r w:rsidR="00B13F50" w:rsidRPr="00B13F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3F50" w:rsidRPr="00B13F50">
              <w:rPr>
                <w:rFonts w:ascii="Times New Roman" w:hAnsi="Times New Roman" w:cs="Times New Roman"/>
                <w:sz w:val="28"/>
                <w:szCs w:val="28"/>
              </w:rPr>
              <w:t>ние безопасности дорожного движения</w:t>
            </w:r>
            <w:r w:rsidR="00B13F5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13F50" w:rsidRDefault="00FB59C0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FB59C0" w:rsidRPr="00294848" w:rsidRDefault="00FB59C0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Пр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граммы и общепрограммные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05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Default="005D205C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9F2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9029F2" w:rsidRPr="00294848" w:rsidRDefault="00D92C73" w:rsidP="003352FC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Цели 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9F2" w:rsidRDefault="00FB59C0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овышение комплексной безопасности и устойч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вости транспортной системы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2210" w:rsidRPr="00294848" w:rsidRDefault="00FB59C0" w:rsidP="005D20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азвитие современной и эффективной транспор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инфраструктуры, обеспечивающей конкуре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тоспособность транспортной системы Ставропол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59C0">
              <w:rPr>
                <w:rFonts w:ascii="Times New Roman" w:hAnsi="Times New Roman" w:cs="Times New Roman"/>
                <w:sz w:val="28"/>
                <w:szCs w:val="28"/>
              </w:rPr>
              <w:t>ского края в Российской Федерации, и реализация транзитного потенциала Ставропольского края</w:t>
            </w:r>
          </w:p>
        </w:tc>
      </w:tr>
      <w:tr w:rsidR="005D205C" w:rsidRPr="00294848" w:rsidTr="000C77A3">
        <w:trPr>
          <w:trHeight w:val="306"/>
        </w:trPr>
        <w:tc>
          <w:tcPr>
            <w:tcW w:w="2995" w:type="dxa"/>
            <w:shd w:val="clear" w:color="auto" w:fill="FFFFFF"/>
          </w:tcPr>
          <w:p w:rsidR="005D205C" w:rsidRPr="00294848" w:rsidRDefault="005D205C" w:rsidP="003352FC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Default="005D205C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C73" w:rsidRPr="00294848" w:rsidTr="00767CFC">
        <w:trPr>
          <w:trHeight w:val="1560"/>
        </w:trPr>
        <w:tc>
          <w:tcPr>
            <w:tcW w:w="2995" w:type="dxa"/>
            <w:shd w:val="clear" w:color="auto" w:fill="FFFFFF"/>
          </w:tcPr>
          <w:p w:rsidR="00A13FE6" w:rsidRPr="00294848" w:rsidRDefault="00DB24A0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Индикаторы </w:t>
            </w:r>
          </w:p>
          <w:p w:rsidR="00613BCF" w:rsidRPr="00294848" w:rsidRDefault="00DB24A0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достижения </w:t>
            </w:r>
          </w:p>
          <w:p w:rsidR="00613BCF" w:rsidRPr="00294848" w:rsidRDefault="00DB24A0" w:rsidP="000C77A3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целей 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89E" w:rsidRDefault="00662543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ротяженность </w:t>
            </w:r>
            <w:r w:rsidR="00A326BA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Ставропольского края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сети автомобильных дорог общего пользов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ния регионального или межмуниципального зн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чения и</w:t>
            </w:r>
            <w:r w:rsidR="00A326BA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значения (далее - региональные автомобильные дороги, м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стные автомобильные дороги) всего, в том числе:</w:t>
            </w:r>
          </w:p>
          <w:p w:rsidR="00662543" w:rsidRPr="002F4469" w:rsidRDefault="00662543" w:rsidP="0066254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ротяженность </w:t>
            </w:r>
            <w:r w:rsidR="00A326BA"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Ставропольского края 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сети региональных автомобильных дорог;</w:t>
            </w:r>
          </w:p>
          <w:p w:rsidR="00A326BA" w:rsidRPr="002F4469" w:rsidRDefault="00A326BA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протяженность на территории Ставропольского края сети местных автомобильных дорог;</w:t>
            </w:r>
          </w:p>
          <w:p w:rsidR="002F4469" w:rsidRPr="002F4469" w:rsidRDefault="002F4469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бъемы ввода в эксплуатацию после строительства и реконструкции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автом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бильных дорог и местных автомобильных дорог всего, в том числе:</w:t>
            </w:r>
          </w:p>
          <w:p w:rsidR="002F4469" w:rsidRPr="002F4469" w:rsidRDefault="002F4469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объемы ввода в эксплуатацию после строительства и реконструкции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автом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бильных дорог;</w:t>
            </w:r>
          </w:p>
          <w:p w:rsidR="002F4469" w:rsidRDefault="002F4469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объемы ввода в эксплуатацию после строительства и реконструкции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местных автомобил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4469" w:rsidRDefault="002F4469" w:rsidP="002F4469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514A6C">
              <w:rPr>
                <w:sz w:val="28"/>
                <w:szCs w:val="28"/>
              </w:rPr>
              <w:t>исло лиц, погибших на территории Ставропол</w:t>
            </w:r>
            <w:r w:rsidRPr="00514A6C">
              <w:rPr>
                <w:sz w:val="28"/>
                <w:szCs w:val="28"/>
              </w:rPr>
              <w:t>ь</w:t>
            </w:r>
            <w:r w:rsidRPr="00514A6C">
              <w:rPr>
                <w:sz w:val="28"/>
                <w:szCs w:val="28"/>
              </w:rPr>
              <w:t>ского края в результате до</w:t>
            </w:r>
            <w:r>
              <w:rPr>
                <w:sz w:val="28"/>
                <w:szCs w:val="28"/>
              </w:rPr>
              <w:t>рожно-транспортных происшествий;</w:t>
            </w:r>
          </w:p>
          <w:p w:rsidR="00A326BA" w:rsidRDefault="00A326BA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бщая протяженность на территории Ставропол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региональных автомобильных дорог и местных автомобильных дорог, соответствующих нормативным требованиям к </w:t>
            </w:r>
            <w:proofErr w:type="spellStart"/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транспортно-эксплуа</w:t>
            </w:r>
            <w:r w:rsidR="000C77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тационным</w:t>
            </w:r>
            <w:proofErr w:type="spellEnd"/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показателям всего</w:t>
            </w:r>
            <w:r w:rsidR="006622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662210" w:rsidRDefault="00662210" w:rsidP="00A326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бщая протяженность на территории Ставропол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ского края региональных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соответствующих нормативным требованиям к транспортно-эксплуатационным  показателям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2210" w:rsidRDefault="00662210" w:rsidP="005D20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бщая протяженность на территории Ставропол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соо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ветствующих нормативным требованиям к тран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портно-эксплуатационным  показателям</w:t>
            </w:r>
            <w:r w:rsidR="00C775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7576" w:rsidRDefault="00C77576" w:rsidP="005D20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576">
              <w:rPr>
                <w:rFonts w:ascii="Times New Roman" w:hAnsi="Times New Roman" w:cs="Times New Roman"/>
                <w:sz w:val="28"/>
                <w:szCs w:val="28"/>
              </w:rPr>
              <w:t>бъем перевозок пассажиров железнодорожным транспортом общего пользования на территории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7576" w:rsidRDefault="00C77576" w:rsidP="005D20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C77576">
              <w:rPr>
                <w:rFonts w:ascii="Times New Roman" w:hAnsi="Times New Roman" w:cs="Times New Roman"/>
                <w:sz w:val="28"/>
                <w:szCs w:val="28"/>
              </w:rPr>
              <w:t>бъем перевозок пассажиров пассажирским авт</w:t>
            </w:r>
            <w:r w:rsidRPr="00C775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576">
              <w:rPr>
                <w:rFonts w:ascii="Times New Roman" w:hAnsi="Times New Roman" w:cs="Times New Roman"/>
                <w:sz w:val="28"/>
                <w:szCs w:val="28"/>
              </w:rPr>
              <w:t>мобильным транспортом общего пользования на территории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7576" w:rsidRPr="002323C5" w:rsidRDefault="00C77576" w:rsidP="00E757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77576">
              <w:rPr>
                <w:rFonts w:ascii="Times New Roman" w:hAnsi="Times New Roman" w:cs="Times New Roman"/>
                <w:sz w:val="28"/>
                <w:szCs w:val="28"/>
              </w:rPr>
              <w:t>бъем перевозок грузов грузовым автомобильным  транспортом общего пользования на территории Ставропольского края</w:t>
            </w:r>
          </w:p>
        </w:tc>
      </w:tr>
      <w:tr w:rsidR="005D205C" w:rsidRPr="00294848" w:rsidTr="000C77A3">
        <w:trPr>
          <w:trHeight w:val="189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Default="005D205C" w:rsidP="00B13F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4A0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613BCF" w:rsidRPr="00294848" w:rsidRDefault="00613BCF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Сроки реализации </w:t>
            </w:r>
          </w:p>
          <w:p w:rsidR="00613BCF" w:rsidRPr="00294848" w:rsidRDefault="00613BCF" w:rsidP="00D05113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BCF" w:rsidRPr="00294848" w:rsidRDefault="00116675" w:rsidP="00EA08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48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 w:rsidR="002172F8" w:rsidRPr="002172F8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Pr="00294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BCF" w:rsidRPr="0029484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77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3BCF" w:rsidRPr="0029484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613BCF" w:rsidRPr="00294848" w:rsidRDefault="00613BCF" w:rsidP="00EA08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156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452156" w:rsidRPr="00294848" w:rsidRDefault="00452156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156" w:rsidRPr="00294848" w:rsidRDefault="00452156" w:rsidP="00EA08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7576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C77576" w:rsidRPr="00F87301" w:rsidRDefault="00C77576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F87301">
              <w:rPr>
                <w:sz w:val="28"/>
                <w:szCs w:val="28"/>
                <w:shd w:val="clear" w:color="auto" w:fill="FFFFFF"/>
              </w:rPr>
              <w:t xml:space="preserve">Объемы и источники </w:t>
            </w:r>
          </w:p>
          <w:p w:rsidR="00C77576" w:rsidRPr="00F87301" w:rsidRDefault="00C77576" w:rsidP="00613BCF">
            <w:pPr>
              <w:tabs>
                <w:tab w:val="left" w:pos="1701"/>
                <w:tab w:val="left" w:pos="2410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F87301">
              <w:rPr>
                <w:sz w:val="28"/>
                <w:szCs w:val="28"/>
                <w:shd w:val="clear" w:color="auto" w:fill="FFFFFF"/>
              </w:rPr>
              <w:t>финансового обеспеч</w:t>
            </w:r>
            <w:r w:rsidRPr="00F87301">
              <w:rPr>
                <w:sz w:val="28"/>
                <w:szCs w:val="28"/>
                <w:shd w:val="clear" w:color="auto" w:fill="FFFFFF"/>
              </w:rPr>
              <w:t>е</w:t>
            </w:r>
            <w:r w:rsidRPr="00F87301">
              <w:rPr>
                <w:sz w:val="28"/>
                <w:szCs w:val="28"/>
                <w:shd w:val="clear" w:color="auto" w:fill="FFFFFF"/>
              </w:rPr>
              <w:t xml:space="preserve">ния Программы </w:t>
            </w:r>
          </w:p>
          <w:p w:rsidR="00C77576" w:rsidRPr="00F87301" w:rsidRDefault="00C77576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576" w:rsidRDefault="00C77576" w:rsidP="002762A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F87301">
              <w:rPr>
                <w:sz w:val="28"/>
                <w:szCs w:val="28"/>
                <w:shd w:val="clear" w:color="auto" w:fill="FFFFFF"/>
              </w:rPr>
              <w:t>объем финансового обеспечения Программы сост</w:t>
            </w:r>
            <w:r w:rsidRPr="00F87301">
              <w:rPr>
                <w:sz w:val="28"/>
                <w:szCs w:val="28"/>
                <w:shd w:val="clear" w:color="auto" w:fill="FFFFFF"/>
              </w:rPr>
              <w:t>а</w:t>
            </w:r>
            <w:r w:rsidRPr="00F87301">
              <w:rPr>
                <w:sz w:val="28"/>
                <w:szCs w:val="28"/>
                <w:shd w:val="clear" w:color="auto" w:fill="FFFFFF"/>
              </w:rPr>
              <w:t>вит </w:t>
            </w:r>
            <w:r>
              <w:rPr>
                <w:sz w:val="28"/>
                <w:szCs w:val="28"/>
                <w:shd w:val="clear" w:color="auto" w:fill="FFFFFF"/>
              </w:rPr>
              <w:t>32921794,16</w:t>
            </w:r>
            <w:r w:rsidRPr="00F87301">
              <w:rPr>
                <w:sz w:val="28"/>
                <w:szCs w:val="28"/>
                <w:shd w:val="clear" w:color="auto" w:fill="FFFFFF"/>
              </w:rPr>
              <w:t xml:space="preserve"> тыс. рублей, </w:t>
            </w:r>
            <w:r w:rsidRPr="00F87301">
              <w:rPr>
                <w:sz w:val="28"/>
                <w:szCs w:val="28"/>
              </w:rPr>
              <w:t>в том числе</w:t>
            </w:r>
            <w:r w:rsidRPr="00F87301">
              <w:rPr>
                <w:sz w:val="28"/>
                <w:szCs w:val="28"/>
                <w:shd w:val="clear" w:color="auto" w:fill="FFFFFF"/>
              </w:rPr>
              <w:t xml:space="preserve"> по исто</w:t>
            </w:r>
            <w:r w:rsidRPr="00F87301">
              <w:rPr>
                <w:sz w:val="28"/>
                <w:szCs w:val="28"/>
                <w:shd w:val="clear" w:color="auto" w:fill="FFFFFF"/>
              </w:rPr>
              <w:t>ч</w:t>
            </w:r>
            <w:r w:rsidRPr="00F87301">
              <w:rPr>
                <w:sz w:val="28"/>
                <w:szCs w:val="28"/>
                <w:shd w:val="clear" w:color="auto" w:fill="FFFFFF"/>
              </w:rPr>
              <w:t>никам финансового обеспечения:</w:t>
            </w:r>
          </w:p>
          <w:p w:rsidR="00EF614E" w:rsidRDefault="00EF614E" w:rsidP="002762AB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F87301">
              <w:rPr>
                <w:sz w:val="28"/>
                <w:szCs w:val="28"/>
                <w:shd w:val="clear" w:color="auto" w:fill="FFFFFF"/>
              </w:rPr>
              <w:t>бюджет</w:t>
            </w:r>
            <w:r>
              <w:rPr>
                <w:sz w:val="28"/>
                <w:szCs w:val="28"/>
                <w:shd w:val="clear" w:color="auto" w:fill="FFFFFF"/>
              </w:rPr>
              <w:t xml:space="preserve"> Ставропольского</w:t>
            </w:r>
            <w:r w:rsidRPr="00F87301">
              <w:rPr>
                <w:sz w:val="28"/>
                <w:szCs w:val="28"/>
                <w:shd w:val="clear" w:color="auto" w:fill="FFFFFF"/>
              </w:rPr>
              <w:t xml:space="preserve"> края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67487">
              <w:rPr>
                <w:sz w:val="28"/>
                <w:szCs w:val="28"/>
              </w:rPr>
              <w:t xml:space="preserve">(далее – краевой бюджет) </w:t>
            </w:r>
            <w:r w:rsidRPr="00F87301">
              <w:rPr>
                <w:sz w:val="28"/>
                <w:szCs w:val="28"/>
                <w:shd w:val="clear" w:color="auto" w:fill="FFFFFF"/>
              </w:rPr>
              <w:t>–</w:t>
            </w:r>
            <w:r>
              <w:rPr>
                <w:sz w:val="28"/>
                <w:szCs w:val="28"/>
                <w:shd w:val="clear" w:color="auto" w:fill="FFFFFF"/>
              </w:rPr>
              <w:t xml:space="preserve"> 32590128,81</w:t>
            </w:r>
            <w:r w:rsidRPr="00F01B3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F87301">
              <w:rPr>
                <w:sz w:val="28"/>
                <w:szCs w:val="28"/>
                <w:shd w:val="clear" w:color="auto" w:fill="FFFFFF"/>
              </w:rPr>
              <w:t>тыс. рублей</w:t>
            </w:r>
            <w:r>
              <w:rPr>
                <w:sz w:val="28"/>
                <w:szCs w:val="28"/>
                <w:shd w:val="clear" w:color="auto" w:fill="FFFFFF"/>
              </w:rPr>
              <w:t>, в том числе</w:t>
            </w:r>
            <w:r w:rsidR="001928C3">
              <w:rPr>
                <w:sz w:val="28"/>
                <w:szCs w:val="28"/>
                <w:shd w:val="clear" w:color="auto" w:fill="FFFFFF"/>
              </w:rPr>
              <w:t xml:space="preserve"> по годам</w:t>
            </w:r>
            <w:r>
              <w:rPr>
                <w:sz w:val="28"/>
                <w:szCs w:val="28"/>
                <w:shd w:val="clear" w:color="auto" w:fill="FFFFFF"/>
              </w:rPr>
              <w:t>: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2016 году – </w:t>
            </w:r>
            <w:r>
              <w:rPr>
                <w:sz w:val="28"/>
                <w:szCs w:val="28"/>
              </w:rPr>
              <w:t>5358792,80</w:t>
            </w:r>
            <w:r w:rsidRPr="00F87301">
              <w:rPr>
                <w:sz w:val="28"/>
                <w:szCs w:val="28"/>
              </w:rPr>
              <w:t xml:space="preserve"> тыс. рублей; 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2017 году – </w:t>
            </w:r>
            <w:r w:rsidR="00303A7B" w:rsidRPr="00304F6F">
              <w:rPr>
                <w:sz w:val="28"/>
                <w:szCs w:val="28"/>
              </w:rPr>
              <w:t>6214687,77</w:t>
            </w:r>
            <w:r w:rsidRPr="00304F6F">
              <w:rPr>
                <w:sz w:val="28"/>
                <w:szCs w:val="28"/>
              </w:rPr>
              <w:t xml:space="preserve"> тыс</w:t>
            </w:r>
            <w:r w:rsidRPr="00F87301">
              <w:rPr>
                <w:sz w:val="28"/>
                <w:szCs w:val="28"/>
              </w:rPr>
              <w:t xml:space="preserve">. рублей;                     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2018 году – </w:t>
            </w:r>
            <w:r>
              <w:rPr>
                <w:sz w:val="28"/>
                <w:szCs w:val="28"/>
              </w:rPr>
              <w:t>5254162,06</w:t>
            </w:r>
            <w:r w:rsidRPr="00F87301">
              <w:rPr>
                <w:sz w:val="28"/>
                <w:szCs w:val="28"/>
              </w:rPr>
              <w:t xml:space="preserve"> тыс. рублей;  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5254162,06</w:t>
            </w:r>
            <w:r w:rsidRPr="00F87301">
              <w:rPr>
                <w:sz w:val="28"/>
                <w:szCs w:val="28"/>
              </w:rPr>
              <w:t xml:space="preserve"> тыс. рублей;  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>5254162,06</w:t>
            </w:r>
            <w:r w:rsidRPr="00F87301">
              <w:rPr>
                <w:sz w:val="28"/>
                <w:szCs w:val="28"/>
              </w:rPr>
              <w:t xml:space="preserve"> тыс. рублей;</w:t>
            </w:r>
          </w:p>
          <w:p w:rsidR="00C77576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>5254162,06</w:t>
            </w:r>
            <w:r w:rsidRPr="00F87301">
              <w:rPr>
                <w:sz w:val="28"/>
                <w:szCs w:val="28"/>
              </w:rPr>
              <w:t xml:space="preserve"> тыс. рублей;</w:t>
            </w:r>
          </w:p>
          <w:p w:rsidR="00C77576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расходы участников Программы</w:t>
            </w:r>
            <w:r w:rsidRPr="00F87301">
              <w:rPr>
                <w:sz w:val="28"/>
                <w:szCs w:val="28"/>
              </w:rPr>
              <w:t xml:space="preserve"> </w:t>
            </w:r>
            <w:r w:rsidRPr="00F87301">
              <w:rPr>
                <w:sz w:val="28"/>
                <w:szCs w:val="28"/>
                <w:shd w:val="clear" w:color="auto" w:fill="FFFFFF"/>
              </w:rPr>
              <w:t>–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331665,35</w:t>
            </w:r>
            <w:r w:rsidRPr="00F87301">
              <w:rPr>
                <w:sz w:val="28"/>
                <w:szCs w:val="28"/>
                <w:shd w:val="clear" w:color="auto" w:fill="FFFFFF"/>
              </w:rPr>
              <w:t xml:space="preserve"> тыс. рублей, </w:t>
            </w:r>
            <w:r w:rsidRPr="00F87301">
              <w:rPr>
                <w:sz w:val="28"/>
                <w:szCs w:val="28"/>
              </w:rPr>
              <w:t>в том числе по годам: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2016 году – </w:t>
            </w:r>
            <w:r>
              <w:rPr>
                <w:sz w:val="28"/>
                <w:szCs w:val="28"/>
              </w:rPr>
              <w:t>67312,50</w:t>
            </w:r>
            <w:r w:rsidRPr="00F87301">
              <w:rPr>
                <w:sz w:val="28"/>
                <w:szCs w:val="28"/>
              </w:rPr>
              <w:t xml:space="preserve"> тыс. рублей;                     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2017 году – </w:t>
            </w:r>
            <w:r>
              <w:rPr>
                <w:sz w:val="28"/>
                <w:szCs w:val="28"/>
              </w:rPr>
              <w:t>70093,01</w:t>
            </w:r>
            <w:r w:rsidRPr="00F87301">
              <w:rPr>
                <w:sz w:val="28"/>
                <w:szCs w:val="28"/>
              </w:rPr>
              <w:t xml:space="preserve"> тыс. рублей;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2018 году – </w:t>
            </w:r>
            <w:r>
              <w:rPr>
                <w:sz w:val="28"/>
                <w:szCs w:val="28"/>
              </w:rPr>
              <w:t>47303,82</w:t>
            </w:r>
            <w:r w:rsidRPr="00F87301">
              <w:rPr>
                <w:sz w:val="28"/>
                <w:szCs w:val="28"/>
              </w:rPr>
              <w:t xml:space="preserve"> тыс. рублей;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59510,54</w:t>
            </w:r>
            <w:r w:rsidRPr="00F87301">
              <w:rPr>
                <w:sz w:val="28"/>
                <w:szCs w:val="28"/>
              </w:rPr>
              <w:t xml:space="preserve"> тыс. рублей;</w:t>
            </w:r>
          </w:p>
          <w:p w:rsidR="00C77576" w:rsidRPr="00F87301" w:rsidRDefault="00C77576" w:rsidP="002762AB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</w:rPr>
            </w:pPr>
            <w:r w:rsidRPr="00F87301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>44601,26</w:t>
            </w:r>
            <w:r w:rsidRPr="00F87301">
              <w:rPr>
                <w:sz w:val="28"/>
                <w:szCs w:val="28"/>
              </w:rPr>
              <w:t xml:space="preserve"> тыс. рублей; </w:t>
            </w:r>
          </w:p>
          <w:p w:rsidR="00C77576" w:rsidRPr="00F87301" w:rsidRDefault="00C77576" w:rsidP="00841A08">
            <w:pPr>
              <w:tabs>
                <w:tab w:val="left" w:pos="1701"/>
                <w:tab w:val="left" w:pos="2410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F87301">
              <w:rPr>
                <w:sz w:val="28"/>
                <w:szCs w:val="28"/>
              </w:rPr>
              <w:t xml:space="preserve">в 2021 году – </w:t>
            </w:r>
            <w:r>
              <w:rPr>
                <w:sz w:val="28"/>
                <w:szCs w:val="28"/>
              </w:rPr>
              <w:t>42844,22</w:t>
            </w:r>
            <w:r w:rsidRPr="00F87301">
              <w:rPr>
                <w:sz w:val="28"/>
                <w:szCs w:val="28"/>
              </w:rPr>
              <w:t xml:space="preserve"> тыс. рублей   </w:t>
            </w:r>
          </w:p>
        </w:tc>
      </w:tr>
      <w:tr w:rsidR="005D205C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5D205C" w:rsidRPr="00294848" w:rsidRDefault="005D205C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05C" w:rsidRPr="00294848" w:rsidRDefault="005D205C" w:rsidP="00EA08D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BCF" w:rsidRPr="00294848" w:rsidTr="00A13FE6">
        <w:trPr>
          <w:trHeight w:val="278"/>
        </w:trPr>
        <w:tc>
          <w:tcPr>
            <w:tcW w:w="2995" w:type="dxa"/>
            <w:shd w:val="clear" w:color="auto" w:fill="FFFFFF"/>
          </w:tcPr>
          <w:p w:rsidR="00613BCF" w:rsidRPr="00294848" w:rsidRDefault="00613BCF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Ожидаемые конечные </w:t>
            </w:r>
          </w:p>
          <w:p w:rsidR="00613BCF" w:rsidRPr="00294848" w:rsidRDefault="00613BCF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 xml:space="preserve">результаты реализации </w:t>
            </w:r>
          </w:p>
          <w:p w:rsidR="00613BCF" w:rsidRPr="00294848" w:rsidRDefault="00613BCF" w:rsidP="00613BCF">
            <w:pPr>
              <w:tabs>
                <w:tab w:val="left" w:pos="1701"/>
                <w:tab w:val="left" w:pos="2410"/>
                <w:tab w:val="left" w:pos="3818"/>
                <w:tab w:val="left" w:pos="11057"/>
              </w:tabs>
              <w:rPr>
                <w:sz w:val="28"/>
                <w:szCs w:val="28"/>
                <w:shd w:val="clear" w:color="auto" w:fill="FFFFFF"/>
              </w:rPr>
            </w:pPr>
            <w:r w:rsidRPr="00294848">
              <w:rPr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6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BCF" w:rsidRDefault="00940009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Pr="009400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величен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ие 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4CD2" w:rsidRPr="00662543">
              <w:rPr>
                <w:rFonts w:ascii="Times New Roman" w:hAnsi="Times New Roman" w:cs="Times New Roman"/>
                <w:sz w:val="28"/>
                <w:szCs w:val="28"/>
              </w:rPr>
              <w:t>ротяженност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E4CD2"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на территории Ставр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польского края </w:t>
            </w:r>
            <w:r w:rsidR="008E4CD2" w:rsidRPr="00662543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</w:t>
            </w:r>
            <w:r w:rsidR="008E4CD2"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 и местных автомобильных дорог </w:t>
            </w:r>
            <w:r w:rsidR="001928C3" w:rsidRPr="001928C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  <w:r w:rsidR="00B2580B" w:rsidRPr="001928C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2580B">
              <w:rPr>
                <w:rFonts w:ascii="Times New Roman" w:hAnsi="Times New Roman" w:cs="Times New Roman"/>
                <w:sz w:val="28"/>
                <w:szCs w:val="28"/>
              </w:rPr>
              <w:t>2021 году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 xml:space="preserve"> в сравнении с 2014 годом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EC3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EC3C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C3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>км, в том числе:</w:t>
            </w:r>
          </w:p>
          <w:p w:rsidR="008E4CD2" w:rsidRDefault="008E4CD2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ротяженност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Ставр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польского края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региональных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автомобильных дорог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 xml:space="preserve"> к 2021 году в сравнении с 2014 годом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>18,35</w:t>
            </w:r>
            <w:r w:rsidR="00EC3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8E4CD2" w:rsidRDefault="008E4CD2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ротяженност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территории Ставр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 xml:space="preserve">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местных 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автомобильных д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2543">
              <w:rPr>
                <w:rFonts w:ascii="Times New Roman" w:hAnsi="Times New Roman" w:cs="Times New Roman"/>
                <w:sz w:val="28"/>
                <w:szCs w:val="28"/>
              </w:rPr>
              <w:t>рог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 xml:space="preserve"> к 2021 году в сравнении с 2014 годом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EC3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53B3">
              <w:rPr>
                <w:rFonts w:ascii="Times New Roman" w:hAnsi="Times New Roman" w:cs="Times New Roman"/>
                <w:sz w:val="28"/>
                <w:szCs w:val="28"/>
              </w:rPr>
              <w:t>32,93</w:t>
            </w:r>
            <w:r w:rsidR="002851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046436" w:rsidRPr="002F4469" w:rsidRDefault="00046436" w:rsidP="000464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ввод в эксплуатацию после строительства и реко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струкции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автомобильных дорог и местных автомобильных дорог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2016 -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320,87 км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46436" w:rsidRPr="002F4469" w:rsidRDefault="00046436" w:rsidP="000464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после строительства и реко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струкции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автомобильных дорог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2016 - 2021 годы 201,17 км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46436" w:rsidRDefault="00046436" w:rsidP="000464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после строительства и реко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 xml:space="preserve">струкции 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участков </w:t>
            </w:r>
            <w:r w:rsidRPr="002F4469">
              <w:rPr>
                <w:rFonts w:ascii="Times New Roman" w:hAnsi="Times New Roman" w:cs="Times New Roman"/>
                <w:sz w:val="28"/>
                <w:szCs w:val="28"/>
              </w:rPr>
              <w:t>местных автомобильных дорог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201</w:t>
            </w:r>
            <w:r w:rsidR="008A1E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4830">
              <w:rPr>
                <w:rFonts w:ascii="Times New Roman" w:hAnsi="Times New Roman" w:cs="Times New Roman"/>
                <w:sz w:val="28"/>
                <w:szCs w:val="28"/>
              </w:rPr>
              <w:t xml:space="preserve"> - 2021 годы 119,70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46436" w:rsidRPr="00304F6F" w:rsidRDefault="00046436" w:rsidP="00046436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ч</w:t>
            </w:r>
            <w:r w:rsidRPr="00514A6C">
              <w:rPr>
                <w:sz w:val="28"/>
                <w:szCs w:val="28"/>
              </w:rPr>
              <w:t>исл</w:t>
            </w:r>
            <w:r>
              <w:rPr>
                <w:sz w:val="28"/>
                <w:szCs w:val="28"/>
              </w:rPr>
              <w:t>а</w:t>
            </w:r>
            <w:r w:rsidRPr="00514A6C">
              <w:rPr>
                <w:sz w:val="28"/>
                <w:szCs w:val="28"/>
              </w:rPr>
              <w:t xml:space="preserve"> лиц, погибших на территории Ставропольского края в результате до</w:t>
            </w:r>
            <w:r>
              <w:rPr>
                <w:sz w:val="28"/>
                <w:szCs w:val="28"/>
              </w:rPr>
              <w:t xml:space="preserve">рожно-транспортных происшествий </w:t>
            </w:r>
            <w:r w:rsidR="00303A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04F6F">
              <w:rPr>
                <w:sz w:val="28"/>
                <w:szCs w:val="28"/>
              </w:rPr>
              <w:t>2021 году</w:t>
            </w:r>
            <w:r w:rsidR="00C77576" w:rsidRPr="00304F6F">
              <w:rPr>
                <w:sz w:val="28"/>
                <w:szCs w:val="28"/>
              </w:rPr>
              <w:t xml:space="preserve"> в сравн</w:t>
            </w:r>
            <w:r w:rsidR="00C77576" w:rsidRPr="00304F6F">
              <w:rPr>
                <w:sz w:val="28"/>
                <w:szCs w:val="28"/>
              </w:rPr>
              <w:t>е</w:t>
            </w:r>
            <w:r w:rsidR="00C77576" w:rsidRPr="00304F6F">
              <w:rPr>
                <w:sz w:val="28"/>
                <w:szCs w:val="28"/>
              </w:rPr>
              <w:t>нии с 2014 годом</w:t>
            </w:r>
            <w:r w:rsidRPr="00304F6F">
              <w:rPr>
                <w:sz w:val="28"/>
                <w:szCs w:val="28"/>
              </w:rPr>
              <w:t xml:space="preserve"> на </w:t>
            </w:r>
            <w:r w:rsidR="00C77576" w:rsidRPr="00304F6F">
              <w:rPr>
                <w:sz w:val="28"/>
                <w:szCs w:val="28"/>
              </w:rPr>
              <w:t>201</w:t>
            </w:r>
            <w:r w:rsidRPr="00304F6F">
              <w:rPr>
                <w:sz w:val="28"/>
                <w:szCs w:val="28"/>
              </w:rPr>
              <w:t xml:space="preserve"> человек;</w:t>
            </w:r>
          </w:p>
          <w:p w:rsidR="008E4CD2" w:rsidRPr="00304F6F" w:rsidRDefault="008E4CD2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увеличение общей протяженности на территории Ставропольского края региональных автомобил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ных дорог и местных автомобильных дорог, соо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ветствующих нормативным требованиям к тран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портно-эксплуатационным показателям всего</w:t>
            </w:r>
            <w:r w:rsidR="008A1E8D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A7B" w:rsidRPr="00304F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A1E8D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2021 году</w:t>
            </w:r>
            <w:r w:rsidR="000053B3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в сравнении с 2014 годом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C21551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D78" w:rsidRPr="00304F6F">
              <w:rPr>
                <w:rFonts w:ascii="Times New Roman" w:hAnsi="Times New Roman" w:cs="Times New Roman"/>
                <w:sz w:val="28"/>
                <w:szCs w:val="28"/>
              </w:rPr>
              <w:t>1232,76</w:t>
            </w:r>
            <w:r w:rsidR="00623D51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км, в том числе:</w:t>
            </w:r>
          </w:p>
          <w:p w:rsidR="008E4CD2" w:rsidRPr="00304F6F" w:rsidRDefault="008E4CD2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Ставропольского края региональных автомобил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соответствующих нормативным треб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ваниям к 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транспортно-эксплуатационным  показ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телям</w:t>
            </w:r>
            <w:r w:rsidR="008A1E8D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A7B" w:rsidRPr="00304F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A1E8D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2021 году</w:t>
            </w:r>
            <w:r w:rsidR="000053B3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в сравнении с 2014 годом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23D78" w:rsidRPr="00304F6F">
              <w:rPr>
                <w:rFonts w:ascii="Times New Roman" w:hAnsi="Times New Roman" w:cs="Times New Roman"/>
                <w:sz w:val="28"/>
                <w:szCs w:val="28"/>
              </w:rPr>
              <w:t>317,63</w:t>
            </w:r>
            <w:r w:rsidR="00C21551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317B1F" w:rsidRDefault="008E4CD2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увеличение общей протяженности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соответствующих нормативным требован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326BA">
              <w:rPr>
                <w:rFonts w:ascii="Times New Roman" w:hAnsi="Times New Roman" w:cs="Times New Roman"/>
                <w:sz w:val="28"/>
                <w:szCs w:val="28"/>
              </w:rPr>
              <w:t>ям к транспортно-эксплуатационным  показателям</w:t>
            </w:r>
            <w:r w:rsidR="0081110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A1E8D">
              <w:rPr>
                <w:rFonts w:ascii="Times New Roman" w:hAnsi="Times New Roman" w:cs="Times New Roman"/>
                <w:sz w:val="28"/>
                <w:szCs w:val="28"/>
              </w:rPr>
              <w:t xml:space="preserve"> 2021 году</w:t>
            </w:r>
            <w:r w:rsidR="000053B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="000053B3">
              <w:rPr>
                <w:rFonts w:ascii="Times New Roman" w:hAnsi="Times New Roman" w:cs="Times New Roman"/>
                <w:sz w:val="28"/>
                <w:szCs w:val="28"/>
              </w:rPr>
              <w:t>сравн</w:t>
            </w:r>
            <w:proofErr w:type="spellEnd"/>
            <w:proofErr w:type="gramEnd"/>
          </w:p>
          <w:p w:rsidR="008E4CD2" w:rsidRDefault="000053B3" w:rsidP="008E4CD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2014 годом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C21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915,13</w:t>
            </w:r>
            <w:r w:rsidR="008E4CD2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  <w:r w:rsidR="0081235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2352" w:rsidRPr="00304F6F" w:rsidRDefault="00C43D1B" w:rsidP="0081235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8123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перевозок пассажиров желе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 xml:space="preserve">нодорожным транспортом 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>общего пользования на территории Ставропольского края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105" w:rsidRPr="00304F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2021 году по сравнению с 2014 годом на </w:t>
            </w:r>
            <w:r w:rsidR="0016704E" w:rsidRPr="00304F6F">
              <w:rPr>
                <w:rFonts w:ascii="Times New Roman" w:hAnsi="Times New Roman" w:cs="Times New Roman"/>
                <w:sz w:val="28"/>
                <w:szCs w:val="28"/>
              </w:rPr>
              <w:t>0,70 млн. человек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2352" w:rsidRDefault="00C43D1B" w:rsidP="0081235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Pr="00304F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перевозок пассажиров пасс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2352" w:rsidRPr="00304F6F">
              <w:rPr>
                <w:rFonts w:ascii="Times New Roman" w:hAnsi="Times New Roman" w:cs="Times New Roman"/>
                <w:sz w:val="28"/>
                <w:szCs w:val="28"/>
              </w:rPr>
              <w:t>жирским автомобильным транспортом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на территории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году по сравнению с 2014 годом на </w:t>
            </w:r>
            <w:r w:rsidR="0016704E" w:rsidRPr="001670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22,60 млн. человек</w:t>
            </w:r>
            <w:r w:rsidR="0081235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2352" w:rsidRPr="00940009" w:rsidRDefault="00C43D1B" w:rsidP="0016704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8123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 xml:space="preserve"> перевозок грузов грузовым а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t xml:space="preserve">томобильным транспортом общего пользования на </w:t>
            </w:r>
            <w:r w:rsidR="00812352" w:rsidRPr="00C775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8C3" w:rsidRPr="001928C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году по сравнению с 2014 годом </w:t>
            </w:r>
            <w:r w:rsidR="001670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874,40 тыс. тонн</w:t>
            </w:r>
          </w:p>
        </w:tc>
      </w:tr>
    </w:tbl>
    <w:p w:rsidR="007F014A" w:rsidRDefault="007F014A" w:rsidP="004F1C76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:rsidR="00554504" w:rsidRPr="00B43918" w:rsidRDefault="00554504" w:rsidP="004F1C76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B43918">
        <w:rPr>
          <w:rFonts w:cs="Calibri"/>
          <w:sz w:val="28"/>
          <w:szCs w:val="28"/>
        </w:rPr>
        <w:t>Приоритеты и цели реализуемой в Ставропольском крае государственной политики  в сфере реализации Программы</w:t>
      </w:r>
    </w:p>
    <w:p w:rsidR="004F1C76" w:rsidRDefault="004F1C76" w:rsidP="004F1C76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:rsidR="00220F3E" w:rsidRPr="004E38D7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края и показателей (индикаторов) их достижения в соответствии </w:t>
      </w:r>
      <w:r w:rsidR="0078743B">
        <w:rPr>
          <w:sz w:val="28"/>
          <w:szCs w:val="28"/>
        </w:rPr>
        <w:t xml:space="preserve">со </w:t>
      </w:r>
      <w:hyperlink r:id="rId7" w:history="1">
        <w:r w:rsidR="0078743B" w:rsidRPr="0078743B">
          <w:rPr>
            <w:sz w:val="28"/>
            <w:szCs w:val="28"/>
          </w:rPr>
          <w:t>Стратегией</w:t>
        </w:r>
      </w:hyperlink>
      <w:r w:rsidR="0078743B" w:rsidRPr="0078743B">
        <w:rPr>
          <w:sz w:val="28"/>
          <w:szCs w:val="28"/>
        </w:rPr>
        <w:t xml:space="preserve"> социально-экономического разв</w:t>
      </w:r>
      <w:r w:rsidR="0078743B" w:rsidRPr="0078743B">
        <w:rPr>
          <w:sz w:val="28"/>
          <w:szCs w:val="28"/>
        </w:rPr>
        <w:t>и</w:t>
      </w:r>
      <w:r w:rsidR="0078743B" w:rsidRPr="0078743B">
        <w:rPr>
          <w:sz w:val="28"/>
          <w:szCs w:val="28"/>
        </w:rPr>
        <w:t xml:space="preserve">тия </w:t>
      </w:r>
      <w:proofErr w:type="spellStart"/>
      <w:r w:rsidR="0078743B" w:rsidRPr="0078743B">
        <w:rPr>
          <w:sz w:val="28"/>
          <w:szCs w:val="28"/>
        </w:rPr>
        <w:t>Северо-Кавказского</w:t>
      </w:r>
      <w:proofErr w:type="spellEnd"/>
      <w:r w:rsidR="0078743B" w:rsidRPr="0078743B">
        <w:rPr>
          <w:sz w:val="28"/>
          <w:szCs w:val="28"/>
        </w:rPr>
        <w:t xml:space="preserve"> федерального округа до 2025 года</w:t>
      </w:r>
      <w:r w:rsidR="0078743B">
        <w:rPr>
          <w:sz w:val="28"/>
          <w:szCs w:val="28"/>
        </w:rPr>
        <w:t xml:space="preserve">, утвержденной распоряжением Правительства </w:t>
      </w:r>
      <w:r w:rsidR="0078743B" w:rsidRPr="0072370B">
        <w:rPr>
          <w:sz w:val="28"/>
          <w:szCs w:val="28"/>
        </w:rPr>
        <w:t xml:space="preserve">Российской Федерации от 06 сентября </w:t>
      </w:r>
      <w:smartTag w:uri="urn:schemas-microsoft-com:office:smarttags" w:element="metricconverter">
        <w:smartTagPr>
          <w:attr w:name="ProductID" w:val="2010 г"/>
        </w:smartTagPr>
        <w:r w:rsidR="0078743B" w:rsidRPr="0072370B">
          <w:rPr>
            <w:sz w:val="28"/>
            <w:szCs w:val="28"/>
          </w:rPr>
          <w:t>2010 г</w:t>
        </w:r>
      </w:smartTag>
      <w:r w:rsidR="0078743B" w:rsidRPr="0072370B">
        <w:rPr>
          <w:sz w:val="28"/>
          <w:szCs w:val="28"/>
        </w:rPr>
        <w:t xml:space="preserve">. № 1485-р, </w:t>
      </w:r>
      <w:hyperlink r:id="rId8" w:history="1">
        <w:r w:rsidRPr="0072370B">
          <w:rPr>
            <w:sz w:val="28"/>
            <w:szCs w:val="28"/>
          </w:rPr>
          <w:t>Стратегией</w:t>
        </w:r>
      </w:hyperlink>
      <w:r w:rsidRPr="0072370B">
        <w:rPr>
          <w:sz w:val="28"/>
          <w:szCs w:val="28"/>
        </w:rPr>
        <w:t xml:space="preserve"> социально-экономического развития Ставропольского края до 2020 года и на период до 2025 года, утвержденной распоряжением Правительства Ставропольского края </w:t>
      </w:r>
      <w:r w:rsidRPr="004E38D7">
        <w:rPr>
          <w:sz w:val="28"/>
          <w:szCs w:val="28"/>
        </w:rPr>
        <w:t>от 15 июля</w:t>
      </w:r>
      <w:proofErr w:type="gramEnd"/>
      <w:r w:rsidRPr="004E38D7">
        <w:rPr>
          <w:sz w:val="28"/>
          <w:szCs w:val="28"/>
        </w:rPr>
        <w:t xml:space="preserve"> </w:t>
      </w:r>
      <w:proofErr w:type="gramStart"/>
      <w:smartTag w:uri="urn:schemas-microsoft-com:office:smarttags" w:element="metricconverter">
        <w:smartTagPr>
          <w:attr w:name="ProductID" w:val="2009 г"/>
        </w:smartTagPr>
        <w:r w:rsidRPr="004E38D7">
          <w:rPr>
            <w:sz w:val="28"/>
            <w:szCs w:val="28"/>
          </w:rPr>
          <w:t>2009 г</w:t>
        </w:r>
      </w:smartTag>
      <w:r w:rsidRPr="004E38D7">
        <w:rPr>
          <w:sz w:val="28"/>
          <w:szCs w:val="28"/>
        </w:rPr>
        <w:t>. № 221-рп,</w:t>
      </w:r>
      <w:r w:rsidR="0072370B" w:rsidRPr="004E38D7">
        <w:rPr>
          <w:sz w:val="28"/>
          <w:szCs w:val="28"/>
        </w:rPr>
        <w:t xml:space="preserve"> госуда</w:t>
      </w:r>
      <w:r w:rsidR="0072370B" w:rsidRPr="004E38D7">
        <w:rPr>
          <w:sz w:val="28"/>
          <w:szCs w:val="28"/>
        </w:rPr>
        <w:t>р</w:t>
      </w:r>
      <w:r w:rsidR="0072370B" w:rsidRPr="004E38D7">
        <w:rPr>
          <w:sz w:val="28"/>
          <w:szCs w:val="28"/>
        </w:rPr>
        <w:t>ственной программой Российской Федерации «Развитие транспортной си</w:t>
      </w:r>
      <w:r w:rsidR="0072370B" w:rsidRPr="004E38D7">
        <w:rPr>
          <w:sz w:val="28"/>
          <w:szCs w:val="28"/>
        </w:rPr>
        <w:t>с</w:t>
      </w:r>
      <w:r w:rsidR="0072370B" w:rsidRPr="004E38D7">
        <w:rPr>
          <w:sz w:val="28"/>
          <w:szCs w:val="28"/>
        </w:rPr>
        <w:t>темы», утвержденной постановлением Правительства Российской Федерации 15 апреля 2014 г. № 319, Транспортной стратегией Российской Федерации на период до 2030 года, утвержденной распоряжением Правительства Росси</w:t>
      </w:r>
      <w:r w:rsidR="0072370B" w:rsidRPr="004E38D7">
        <w:rPr>
          <w:sz w:val="28"/>
          <w:szCs w:val="28"/>
        </w:rPr>
        <w:t>й</w:t>
      </w:r>
      <w:r w:rsidR="0072370B" w:rsidRPr="004E38D7">
        <w:rPr>
          <w:sz w:val="28"/>
          <w:szCs w:val="28"/>
        </w:rPr>
        <w:t>ской Федерации 22 ноября 2008 г. № 1734-р,</w:t>
      </w:r>
      <w:r w:rsidR="004E38D7" w:rsidRPr="004E38D7">
        <w:rPr>
          <w:sz w:val="28"/>
          <w:szCs w:val="28"/>
        </w:rPr>
        <w:t xml:space="preserve"> Стратегии развития железнод</w:t>
      </w:r>
      <w:r w:rsidR="004E38D7" w:rsidRPr="004E38D7">
        <w:rPr>
          <w:sz w:val="28"/>
          <w:szCs w:val="28"/>
        </w:rPr>
        <w:t>о</w:t>
      </w:r>
      <w:r w:rsidR="004E38D7" w:rsidRPr="004E38D7">
        <w:rPr>
          <w:sz w:val="28"/>
          <w:szCs w:val="28"/>
        </w:rPr>
        <w:t>рожного транспорта в Российской Федерации до 2030 года, утвержденной распоряжением Правительства Российской Федерации от 17 июня 2008 г. №</w:t>
      </w:r>
      <w:r w:rsidR="004E38D7">
        <w:rPr>
          <w:sz w:val="28"/>
          <w:szCs w:val="28"/>
        </w:rPr>
        <w:t> </w:t>
      </w:r>
      <w:r w:rsidR="004E38D7" w:rsidRPr="004E38D7">
        <w:rPr>
          <w:sz w:val="28"/>
          <w:szCs w:val="28"/>
        </w:rPr>
        <w:t>877-р</w:t>
      </w:r>
      <w:proofErr w:type="gramEnd"/>
      <w:r w:rsidRPr="004E38D7">
        <w:rPr>
          <w:sz w:val="28"/>
          <w:szCs w:val="28"/>
        </w:rPr>
        <w:t xml:space="preserve"> иными нормативными правовыми актами Российской Федерации и Ставропольского края.</w:t>
      </w:r>
    </w:p>
    <w:p w:rsidR="00220F3E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01B1E">
        <w:rPr>
          <w:iCs/>
          <w:sz w:val="28"/>
          <w:szCs w:val="28"/>
        </w:rPr>
        <w:t>К приоритетным направлениям реализации Программы относятся:</w:t>
      </w:r>
    </w:p>
    <w:p w:rsidR="006756A5" w:rsidRDefault="007A4D6C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</w:t>
      </w:r>
      <w:r w:rsidR="006756A5">
        <w:rPr>
          <w:iCs/>
          <w:sz w:val="28"/>
          <w:szCs w:val="28"/>
        </w:rPr>
        <w:t>в сфере развития дорожного хозяйства и обеспечения безопасности дорожно</w:t>
      </w:r>
      <w:r w:rsidR="00A52485">
        <w:rPr>
          <w:iCs/>
          <w:sz w:val="28"/>
          <w:szCs w:val="28"/>
        </w:rPr>
        <w:t>го движения:</w:t>
      </w:r>
    </w:p>
    <w:p w:rsidR="0024325B" w:rsidRDefault="0024325B" w:rsidP="0024325B">
      <w:pPr>
        <w:autoSpaceDE w:val="0"/>
        <w:ind w:firstLine="709"/>
        <w:jc w:val="both"/>
      </w:pPr>
      <w:r>
        <w:rPr>
          <w:sz w:val="28"/>
          <w:szCs w:val="28"/>
        </w:rPr>
        <w:t>развитие автотранспортного сообщения в населенных пунктах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и повышение уровня безопасности дорожного движения на автомобильных дорогах общего пользования на территории Ставропольского кра</w:t>
      </w:r>
      <w:r w:rsidRPr="00D521C8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1F7A50" w:rsidRPr="00041665" w:rsidRDefault="001F7A50" w:rsidP="007A4D6C">
      <w:pPr>
        <w:ind w:firstLine="709"/>
        <w:jc w:val="both"/>
        <w:rPr>
          <w:sz w:val="28"/>
          <w:szCs w:val="28"/>
        </w:rPr>
      </w:pPr>
      <w:r w:rsidRPr="00041665">
        <w:rPr>
          <w:sz w:val="28"/>
          <w:szCs w:val="28"/>
        </w:rPr>
        <w:t>применение современных технических средств и технологий организ</w:t>
      </w:r>
      <w:r w:rsidRPr="00041665">
        <w:rPr>
          <w:sz w:val="28"/>
          <w:szCs w:val="28"/>
        </w:rPr>
        <w:t>а</w:t>
      </w:r>
      <w:r w:rsidRPr="00041665">
        <w:rPr>
          <w:sz w:val="28"/>
          <w:szCs w:val="28"/>
        </w:rPr>
        <w:t>ции дорожного движения, внедрение автоматизированных систем монит</w:t>
      </w:r>
      <w:r w:rsidRPr="00041665">
        <w:rPr>
          <w:sz w:val="28"/>
          <w:szCs w:val="28"/>
        </w:rPr>
        <w:t>о</w:t>
      </w:r>
      <w:r w:rsidRPr="00041665">
        <w:rPr>
          <w:sz w:val="28"/>
          <w:szCs w:val="28"/>
        </w:rPr>
        <w:t>ринга и управления транспортными потоками в крупных городах и на авт</w:t>
      </w:r>
      <w:r w:rsidRPr="00041665">
        <w:rPr>
          <w:sz w:val="28"/>
          <w:szCs w:val="28"/>
        </w:rPr>
        <w:t>о</w:t>
      </w:r>
      <w:r w:rsidRPr="00041665">
        <w:rPr>
          <w:sz w:val="28"/>
          <w:szCs w:val="28"/>
        </w:rPr>
        <w:t>мобильных магистралях;</w:t>
      </w:r>
    </w:p>
    <w:p w:rsidR="00A52485" w:rsidRDefault="00A52485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повышение правосознания и ответственности участников дорожного движения на территории Ставропольского края</w:t>
      </w:r>
      <w:r w:rsidR="007A4D6C">
        <w:rPr>
          <w:sz w:val="28"/>
          <w:szCs w:val="28"/>
          <w:lang w:eastAsia="ru-RU"/>
        </w:rPr>
        <w:t xml:space="preserve"> и </w:t>
      </w:r>
      <w:r w:rsidR="007A4D6C" w:rsidRPr="009C52AB">
        <w:rPr>
          <w:sz w:val="28"/>
          <w:szCs w:val="28"/>
          <w:lang w:eastAsia="ru-RU"/>
        </w:rPr>
        <w:t>сни</w:t>
      </w:r>
      <w:r w:rsidR="007A4D6C">
        <w:rPr>
          <w:sz w:val="28"/>
          <w:szCs w:val="28"/>
          <w:lang w:eastAsia="ru-RU"/>
        </w:rPr>
        <w:t>жение</w:t>
      </w:r>
      <w:r w:rsidR="007A4D6C" w:rsidRPr="009C52AB">
        <w:rPr>
          <w:sz w:val="28"/>
          <w:szCs w:val="28"/>
          <w:lang w:eastAsia="ru-RU"/>
        </w:rPr>
        <w:t xml:space="preserve"> экономически</w:t>
      </w:r>
      <w:r w:rsidR="007A4D6C">
        <w:rPr>
          <w:sz w:val="28"/>
          <w:szCs w:val="28"/>
          <w:lang w:eastAsia="ru-RU"/>
        </w:rPr>
        <w:t>х</w:t>
      </w:r>
      <w:r w:rsidR="007A4D6C" w:rsidRPr="009C52AB">
        <w:rPr>
          <w:sz w:val="28"/>
          <w:szCs w:val="28"/>
          <w:lang w:eastAsia="ru-RU"/>
        </w:rPr>
        <w:t xml:space="preserve"> потер</w:t>
      </w:r>
      <w:r w:rsidR="007A4D6C">
        <w:rPr>
          <w:sz w:val="28"/>
          <w:szCs w:val="28"/>
          <w:lang w:eastAsia="ru-RU"/>
        </w:rPr>
        <w:t>ь</w:t>
      </w:r>
      <w:r w:rsidR="007A4D6C" w:rsidRPr="009C52AB">
        <w:rPr>
          <w:sz w:val="28"/>
          <w:szCs w:val="28"/>
          <w:lang w:eastAsia="ru-RU"/>
        </w:rPr>
        <w:t xml:space="preserve"> от совершенных дорожно-транспортных происшествий</w:t>
      </w:r>
      <w:r w:rsidR="0024325B">
        <w:rPr>
          <w:sz w:val="28"/>
          <w:szCs w:val="28"/>
          <w:lang w:eastAsia="ru-RU"/>
        </w:rPr>
        <w:t>;</w:t>
      </w:r>
    </w:p>
    <w:p w:rsidR="00A52485" w:rsidRPr="00CD48C7" w:rsidRDefault="007A4D6C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2) </w:t>
      </w:r>
      <w:r w:rsidR="00A52485" w:rsidRPr="00CD48C7">
        <w:rPr>
          <w:rFonts w:eastAsia="Times New Roman"/>
          <w:sz w:val="28"/>
          <w:szCs w:val="28"/>
          <w:lang w:eastAsia="ru-RU"/>
        </w:rPr>
        <w:t>в сфере развития транспортной системы:</w:t>
      </w:r>
    </w:p>
    <w:p w:rsidR="00A52485" w:rsidRDefault="00CD48C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D48C7">
        <w:rPr>
          <w:rFonts w:eastAsia="Times New Roman"/>
          <w:sz w:val="28"/>
          <w:szCs w:val="28"/>
          <w:lang w:eastAsia="ru-RU"/>
        </w:rPr>
        <w:t>создание в Ставропольском крае опорной сети автомобильных дорог общего пользования, а также повышение эффективности использования транзитного потенциала на основе развитой транспортной инфр</w:t>
      </w:r>
      <w:r w:rsidR="007A4D6C">
        <w:rPr>
          <w:rFonts w:eastAsia="Times New Roman"/>
          <w:sz w:val="28"/>
          <w:szCs w:val="28"/>
          <w:lang w:eastAsia="ru-RU"/>
        </w:rPr>
        <w:t>аструктуры Ставропольского края;</w:t>
      </w:r>
    </w:p>
    <w:p w:rsidR="007A4D6C" w:rsidRPr="003C5DAD" w:rsidRDefault="007A4D6C" w:rsidP="007A4D6C">
      <w:pPr>
        <w:ind w:firstLine="708"/>
        <w:jc w:val="both"/>
        <w:rPr>
          <w:sz w:val="28"/>
          <w:szCs w:val="28"/>
        </w:rPr>
      </w:pPr>
      <w:r w:rsidRPr="003C5DAD">
        <w:rPr>
          <w:sz w:val="28"/>
          <w:szCs w:val="28"/>
        </w:rPr>
        <w:t xml:space="preserve">проведение мероприятий по участию </w:t>
      </w:r>
      <w:proofErr w:type="spellStart"/>
      <w:r>
        <w:rPr>
          <w:sz w:val="28"/>
          <w:szCs w:val="28"/>
        </w:rPr>
        <w:t>минстроя</w:t>
      </w:r>
      <w:proofErr w:type="spellEnd"/>
      <w:r>
        <w:rPr>
          <w:sz w:val="28"/>
          <w:szCs w:val="28"/>
        </w:rPr>
        <w:t xml:space="preserve"> края</w:t>
      </w:r>
      <w:r w:rsidRPr="003C5DAD">
        <w:rPr>
          <w:sz w:val="28"/>
          <w:szCs w:val="28"/>
        </w:rPr>
        <w:t xml:space="preserve"> в существующей пригородной компании, осуществляющей перевозки пассажиров железнод</w:t>
      </w:r>
      <w:r w:rsidRPr="003C5DAD">
        <w:rPr>
          <w:sz w:val="28"/>
          <w:szCs w:val="28"/>
        </w:rPr>
        <w:t>о</w:t>
      </w:r>
      <w:r w:rsidRPr="003C5DAD">
        <w:rPr>
          <w:sz w:val="28"/>
          <w:szCs w:val="28"/>
        </w:rPr>
        <w:lastRenderedPageBreak/>
        <w:t>рожным транспортом в пригородном сообщении на территории Ставропол</w:t>
      </w:r>
      <w:r w:rsidRPr="003C5DAD">
        <w:rPr>
          <w:sz w:val="28"/>
          <w:szCs w:val="28"/>
        </w:rPr>
        <w:t>ь</w:t>
      </w:r>
      <w:r w:rsidRPr="003C5DAD">
        <w:rPr>
          <w:sz w:val="28"/>
          <w:szCs w:val="28"/>
        </w:rPr>
        <w:t>ского края;</w:t>
      </w:r>
    </w:p>
    <w:p w:rsidR="007A4D6C" w:rsidRPr="003C5DAD" w:rsidRDefault="007A4D6C" w:rsidP="007A4D6C">
      <w:pPr>
        <w:ind w:firstLine="708"/>
        <w:jc w:val="both"/>
        <w:rPr>
          <w:sz w:val="28"/>
          <w:szCs w:val="28"/>
        </w:rPr>
      </w:pPr>
      <w:r w:rsidRPr="003C5DAD">
        <w:rPr>
          <w:sz w:val="28"/>
          <w:szCs w:val="28"/>
        </w:rPr>
        <w:t>участие в формировании доступной и эффективной железнодорожной сети Ставропольского края, обеспечивающей предоставление качественных железнодорожных услуг;</w:t>
      </w:r>
    </w:p>
    <w:p w:rsidR="007A4D6C" w:rsidRDefault="007A4D6C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D0D">
        <w:rPr>
          <w:sz w:val="28"/>
          <w:szCs w:val="28"/>
        </w:rPr>
        <w:t>удовлетворение потребностей общества в качественных транспортных услугах</w:t>
      </w:r>
      <w:r>
        <w:rPr>
          <w:sz w:val="28"/>
          <w:szCs w:val="28"/>
        </w:rPr>
        <w:t>;</w:t>
      </w:r>
    </w:p>
    <w:p w:rsidR="007A4D6C" w:rsidRPr="0087731D" w:rsidRDefault="007A4D6C" w:rsidP="007A4D6C">
      <w:pPr>
        <w:ind w:firstLine="708"/>
        <w:jc w:val="both"/>
        <w:rPr>
          <w:sz w:val="28"/>
          <w:szCs w:val="28"/>
          <w:lang w:eastAsia="ru-RU"/>
        </w:rPr>
      </w:pPr>
      <w:r w:rsidRPr="0087731D">
        <w:rPr>
          <w:sz w:val="28"/>
          <w:szCs w:val="28"/>
          <w:lang w:eastAsia="ru-RU"/>
        </w:rPr>
        <w:t xml:space="preserve">максимальное использование преимуществ автомобильного транспорта в организации перевозок </w:t>
      </w:r>
      <w:r w:rsidRPr="0087731D">
        <w:rPr>
          <w:lang w:eastAsia="ru-RU"/>
        </w:rPr>
        <w:t>«</w:t>
      </w:r>
      <w:r w:rsidRPr="0087731D">
        <w:rPr>
          <w:sz w:val="28"/>
          <w:szCs w:val="28"/>
          <w:lang w:eastAsia="ru-RU"/>
        </w:rPr>
        <w:t>от двери до двери», ускорении товародвижения, а также повышении мобильности населения</w:t>
      </w:r>
      <w:r>
        <w:rPr>
          <w:sz w:val="28"/>
          <w:szCs w:val="28"/>
          <w:lang w:eastAsia="ru-RU"/>
        </w:rPr>
        <w:t>;</w:t>
      </w:r>
    </w:p>
    <w:p w:rsidR="007A4D6C" w:rsidRPr="0087731D" w:rsidRDefault="007A4D6C" w:rsidP="007A4D6C">
      <w:pPr>
        <w:ind w:firstLine="708"/>
        <w:jc w:val="both"/>
        <w:rPr>
          <w:sz w:val="28"/>
          <w:szCs w:val="28"/>
          <w:lang w:eastAsia="ru-RU"/>
        </w:rPr>
      </w:pPr>
      <w:r w:rsidRPr="0087731D">
        <w:rPr>
          <w:sz w:val="28"/>
          <w:szCs w:val="28"/>
          <w:lang w:eastAsia="ru-RU"/>
        </w:rPr>
        <w:t>регулирование процесса автомобилизации и снижение его негативных последствий</w:t>
      </w:r>
      <w:r>
        <w:rPr>
          <w:sz w:val="28"/>
          <w:szCs w:val="28"/>
          <w:lang w:eastAsia="ru-RU"/>
        </w:rPr>
        <w:t>,</w:t>
      </w:r>
      <w:r w:rsidRPr="0087731D">
        <w:rPr>
          <w:sz w:val="28"/>
          <w:szCs w:val="28"/>
          <w:lang w:eastAsia="ru-RU"/>
        </w:rPr>
        <w:t xml:space="preserve"> прежде всего в крупных городах;</w:t>
      </w:r>
    </w:p>
    <w:p w:rsidR="007A4D6C" w:rsidRPr="00041665" w:rsidRDefault="007A4D6C" w:rsidP="007A4D6C">
      <w:pPr>
        <w:ind w:firstLine="709"/>
        <w:jc w:val="both"/>
        <w:rPr>
          <w:sz w:val="28"/>
          <w:szCs w:val="28"/>
        </w:rPr>
      </w:pPr>
      <w:r w:rsidRPr="00041665">
        <w:rPr>
          <w:sz w:val="28"/>
          <w:szCs w:val="28"/>
        </w:rPr>
        <w:t>развитие технологий интеллектуальных транспортных систем (ИТС) в сфере организации автомобильных перевозок, управления дорожным движ</w:t>
      </w:r>
      <w:r w:rsidRPr="00041665">
        <w:rPr>
          <w:sz w:val="28"/>
          <w:szCs w:val="28"/>
        </w:rPr>
        <w:t>е</w:t>
      </w:r>
      <w:r w:rsidRPr="00041665">
        <w:rPr>
          <w:sz w:val="28"/>
          <w:szCs w:val="28"/>
        </w:rPr>
        <w:t>нием, транспортного сервиса и безопасности дорожного движения;</w:t>
      </w:r>
    </w:p>
    <w:p w:rsidR="007A4D6C" w:rsidRPr="008C39A7" w:rsidRDefault="007A4D6C" w:rsidP="007A4D6C">
      <w:pPr>
        <w:ind w:firstLine="708"/>
        <w:jc w:val="both"/>
        <w:rPr>
          <w:sz w:val="28"/>
          <w:szCs w:val="28"/>
        </w:rPr>
      </w:pPr>
      <w:r w:rsidRPr="008C39A7">
        <w:rPr>
          <w:sz w:val="28"/>
          <w:szCs w:val="28"/>
        </w:rPr>
        <w:t>применение системы административных и экономических мер для о</w:t>
      </w:r>
      <w:r w:rsidRPr="008C39A7">
        <w:rPr>
          <w:sz w:val="28"/>
          <w:szCs w:val="28"/>
        </w:rPr>
        <w:t>г</w:t>
      </w:r>
      <w:r w:rsidRPr="008C39A7">
        <w:rPr>
          <w:sz w:val="28"/>
          <w:szCs w:val="28"/>
        </w:rPr>
        <w:t>раничения использования личного автотранспорта в наиболее загруженных зонах городских территорий, развитие платных парковок и автостоянок</w:t>
      </w:r>
      <w:r w:rsidR="007F014A">
        <w:rPr>
          <w:sz w:val="28"/>
          <w:szCs w:val="28"/>
        </w:rPr>
        <w:t>.</w:t>
      </w:r>
    </w:p>
    <w:p w:rsidR="00220F3E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D48C7">
        <w:rPr>
          <w:rFonts w:eastAsia="Times New Roman"/>
          <w:sz w:val="28"/>
          <w:szCs w:val="28"/>
          <w:lang w:eastAsia="ru-RU"/>
        </w:rPr>
        <w:t>С у</w:t>
      </w:r>
      <w:r w:rsidR="002840A9" w:rsidRPr="00CD48C7">
        <w:rPr>
          <w:rFonts w:eastAsia="Times New Roman"/>
          <w:sz w:val="28"/>
          <w:szCs w:val="28"/>
          <w:lang w:eastAsia="ru-RU"/>
        </w:rPr>
        <w:t>четом</w:t>
      </w:r>
      <w:r w:rsidR="002840A9">
        <w:rPr>
          <w:iCs/>
          <w:sz w:val="28"/>
          <w:szCs w:val="28"/>
        </w:rPr>
        <w:t xml:space="preserve"> изложенных приоритетов в</w:t>
      </w:r>
      <w:r>
        <w:rPr>
          <w:iCs/>
          <w:sz w:val="28"/>
          <w:szCs w:val="28"/>
        </w:rPr>
        <w:t xml:space="preserve"> сфере целями Программы</w:t>
      </w:r>
      <w:r w:rsidRPr="00131F2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явл</w:t>
      </w:r>
      <w:r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>ются:</w:t>
      </w:r>
    </w:p>
    <w:p w:rsidR="00C162A7" w:rsidRDefault="00C162A7" w:rsidP="00C162A7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B59C0">
        <w:rPr>
          <w:rFonts w:ascii="Times New Roman" w:hAnsi="Times New Roman" w:cs="Times New Roman"/>
          <w:sz w:val="28"/>
          <w:szCs w:val="28"/>
        </w:rPr>
        <w:t>овышение комплексной безопасности и устойчивости транспортной системы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62A7" w:rsidRDefault="00C162A7" w:rsidP="00C162A7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B59C0">
        <w:rPr>
          <w:rFonts w:ascii="Times New Roman" w:hAnsi="Times New Roman" w:cs="Times New Roman"/>
          <w:sz w:val="28"/>
          <w:szCs w:val="28"/>
        </w:rPr>
        <w:t>азвитие современной и эффективной транспортной инфраструктуры, обеспечивающей конкурентоспособность транспортной системы Ставр</w:t>
      </w:r>
      <w:r w:rsidRPr="00FB59C0">
        <w:rPr>
          <w:rFonts w:ascii="Times New Roman" w:hAnsi="Times New Roman" w:cs="Times New Roman"/>
          <w:sz w:val="28"/>
          <w:szCs w:val="28"/>
        </w:rPr>
        <w:t>о</w:t>
      </w:r>
      <w:r w:rsidRPr="00FB59C0">
        <w:rPr>
          <w:rFonts w:ascii="Times New Roman" w:hAnsi="Times New Roman" w:cs="Times New Roman"/>
          <w:sz w:val="28"/>
          <w:szCs w:val="28"/>
        </w:rPr>
        <w:t>польского края в Российской Федерации, и реализация транзитного поте</w:t>
      </w:r>
      <w:r w:rsidRPr="00FB59C0">
        <w:rPr>
          <w:rFonts w:ascii="Times New Roman" w:hAnsi="Times New Roman" w:cs="Times New Roman"/>
          <w:sz w:val="28"/>
          <w:szCs w:val="28"/>
        </w:rPr>
        <w:t>н</w:t>
      </w:r>
      <w:r w:rsidRPr="00FB59C0">
        <w:rPr>
          <w:rFonts w:ascii="Times New Roman" w:hAnsi="Times New Roman" w:cs="Times New Roman"/>
          <w:sz w:val="28"/>
          <w:szCs w:val="28"/>
        </w:rPr>
        <w:t>циала Ставропольского края</w:t>
      </w:r>
      <w:r w:rsidR="00A52485">
        <w:rPr>
          <w:rFonts w:ascii="Times New Roman" w:hAnsi="Times New Roman" w:cs="Times New Roman"/>
          <w:sz w:val="28"/>
          <w:szCs w:val="28"/>
        </w:rPr>
        <w:t>.</w:t>
      </w:r>
    </w:p>
    <w:p w:rsidR="00220F3E" w:rsidRPr="00ED4FB4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D4FB4">
        <w:rPr>
          <w:iCs/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ED4FB4">
        <w:rPr>
          <w:iCs/>
          <w:sz w:val="28"/>
          <w:szCs w:val="28"/>
        </w:rPr>
        <w:t>мероприятий</w:t>
      </w:r>
      <w:proofErr w:type="gramEnd"/>
      <w:r w:rsidRPr="00ED4FB4">
        <w:rPr>
          <w:iCs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220F3E" w:rsidRPr="00ED4FB4" w:rsidRDefault="000A04D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hyperlink r:id="rId9" w:history="1">
        <w:r w:rsidR="00220F3E" w:rsidRPr="00ED4FB4">
          <w:rPr>
            <w:iCs/>
            <w:sz w:val="28"/>
            <w:szCs w:val="28"/>
          </w:rPr>
          <w:t>подпрограмма</w:t>
        </w:r>
      </w:hyperlink>
      <w:r w:rsidR="00E44D1B">
        <w:rPr>
          <w:iCs/>
          <w:sz w:val="28"/>
          <w:szCs w:val="28"/>
        </w:rPr>
        <w:t xml:space="preserve"> </w:t>
      </w:r>
      <w:r w:rsidR="00220F3E" w:rsidRPr="00ED4FB4">
        <w:rPr>
          <w:iCs/>
          <w:sz w:val="28"/>
          <w:szCs w:val="28"/>
        </w:rPr>
        <w:t>«</w:t>
      </w:r>
      <w:r w:rsidR="00C162A7" w:rsidRPr="00C162A7">
        <w:rPr>
          <w:iCs/>
          <w:sz w:val="28"/>
          <w:szCs w:val="28"/>
        </w:rPr>
        <w:t>Дорожное хозяйство и обеспечение безопасности д</w:t>
      </w:r>
      <w:r w:rsidR="00C162A7" w:rsidRPr="00C162A7">
        <w:rPr>
          <w:iCs/>
          <w:sz w:val="28"/>
          <w:szCs w:val="28"/>
        </w:rPr>
        <w:t>о</w:t>
      </w:r>
      <w:r w:rsidR="00C162A7" w:rsidRPr="00C162A7">
        <w:rPr>
          <w:iCs/>
          <w:sz w:val="28"/>
          <w:szCs w:val="28"/>
        </w:rPr>
        <w:t>рожного движения</w:t>
      </w:r>
      <w:r w:rsidR="00220F3E" w:rsidRPr="00ED4FB4">
        <w:rPr>
          <w:iCs/>
          <w:sz w:val="28"/>
          <w:szCs w:val="28"/>
        </w:rPr>
        <w:t>» приведена в приложении 1 к Программе;</w:t>
      </w:r>
    </w:p>
    <w:p w:rsidR="00220F3E" w:rsidRPr="00ED4FB4" w:rsidRDefault="000A04D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hyperlink r:id="rId10" w:history="1">
        <w:r w:rsidR="00220F3E" w:rsidRPr="00ED4FB4">
          <w:rPr>
            <w:iCs/>
            <w:sz w:val="28"/>
            <w:szCs w:val="28"/>
          </w:rPr>
          <w:t>подпрограмма</w:t>
        </w:r>
      </w:hyperlink>
      <w:r w:rsidR="00E44D1B">
        <w:rPr>
          <w:iCs/>
          <w:sz w:val="28"/>
          <w:szCs w:val="28"/>
        </w:rPr>
        <w:t xml:space="preserve"> </w:t>
      </w:r>
      <w:r w:rsidR="00220F3E" w:rsidRPr="00ED4FB4">
        <w:rPr>
          <w:iCs/>
          <w:sz w:val="28"/>
          <w:szCs w:val="28"/>
        </w:rPr>
        <w:t>«</w:t>
      </w:r>
      <w:r w:rsidR="00C162A7">
        <w:rPr>
          <w:iCs/>
          <w:sz w:val="28"/>
          <w:szCs w:val="28"/>
        </w:rPr>
        <w:t>Развитие транспортной системы</w:t>
      </w:r>
      <w:r w:rsidR="00220F3E" w:rsidRPr="00ED4FB4">
        <w:rPr>
          <w:iCs/>
          <w:sz w:val="28"/>
          <w:szCs w:val="28"/>
        </w:rPr>
        <w:t>» приведена в прил</w:t>
      </w:r>
      <w:r w:rsidR="00220F3E" w:rsidRPr="00ED4FB4">
        <w:rPr>
          <w:iCs/>
          <w:sz w:val="28"/>
          <w:szCs w:val="28"/>
        </w:rPr>
        <w:t>о</w:t>
      </w:r>
      <w:r w:rsidR="00220F3E" w:rsidRPr="00ED4FB4">
        <w:rPr>
          <w:iCs/>
          <w:sz w:val="28"/>
          <w:szCs w:val="28"/>
        </w:rPr>
        <w:t>жении 2 к Программе;</w:t>
      </w:r>
    </w:p>
    <w:p w:rsidR="00220F3E" w:rsidRPr="00ED4FB4" w:rsidRDefault="00220F3E" w:rsidP="001843D2">
      <w:pPr>
        <w:pStyle w:val="ConsPlusCell"/>
        <w:widowControl/>
        <w:tabs>
          <w:tab w:val="left" w:pos="201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FB4">
        <w:rPr>
          <w:rFonts w:ascii="Times New Roman" w:hAnsi="Times New Roman" w:cs="Times New Roman"/>
          <w:sz w:val="28"/>
          <w:szCs w:val="28"/>
        </w:rPr>
        <w:t>подпрограмма</w:t>
      </w:r>
      <w:r w:rsidR="00C116B9">
        <w:rPr>
          <w:rFonts w:ascii="Times New Roman" w:hAnsi="Times New Roman" w:cs="Times New Roman"/>
          <w:sz w:val="28"/>
          <w:szCs w:val="28"/>
        </w:rPr>
        <w:t xml:space="preserve"> </w:t>
      </w:r>
      <w:r w:rsidRPr="00ED4FB4">
        <w:rPr>
          <w:rFonts w:ascii="Times New Roman" w:hAnsi="Times New Roman" w:cs="Times New Roman"/>
          <w:sz w:val="28"/>
          <w:szCs w:val="28"/>
        </w:rPr>
        <w:t>«Обеспечение реализации государственной программы Ставропольского края «</w:t>
      </w:r>
      <w:r w:rsidR="00C162A7">
        <w:rPr>
          <w:rFonts w:ascii="Times New Roman" w:hAnsi="Times New Roman" w:cs="Times New Roman"/>
          <w:sz w:val="28"/>
          <w:szCs w:val="28"/>
        </w:rPr>
        <w:t>Развитие транспортной системы и обеспечение без</w:t>
      </w:r>
      <w:r w:rsidR="00C162A7">
        <w:rPr>
          <w:rFonts w:ascii="Times New Roman" w:hAnsi="Times New Roman" w:cs="Times New Roman"/>
          <w:sz w:val="28"/>
          <w:szCs w:val="28"/>
        </w:rPr>
        <w:t>о</w:t>
      </w:r>
      <w:r w:rsidR="00C162A7">
        <w:rPr>
          <w:rFonts w:ascii="Times New Roman" w:hAnsi="Times New Roman" w:cs="Times New Roman"/>
          <w:sz w:val="28"/>
          <w:szCs w:val="28"/>
        </w:rPr>
        <w:t>пасности дорожного движения</w:t>
      </w:r>
      <w:r w:rsidRPr="00ED4FB4">
        <w:rPr>
          <w:rFonts w:ascii="Times New Roman" w:hAnsi="Times New Roman" w:cs="Times New Roman"/>
          <w:sz w:val="28"/>
          <w:szCs w:val="28"/>
        </w:rPr>
        <w:t xml:space="preserve">» </w:t>
      </w:r>
      <w:r w:rsidRPr="00ED4FB4">
        <w:rPr>
          <w:rFonts w:ascii="Times New Roman" w:hAnsi="Times New Roman" w:cs="Times New Roman"/>
          <w:iCs/>
          <w:sz w:val="28"/>
          <w:szCs w:val="28"/>
        </w:rPr>
        <w:t xml:space="preserve">приведена в приложении </w:t>
      </w:r>
      <w:r w:rsidR="00C162A7">
        <w:rPr>
          <w:rFonts w:ascii="Times New Roman" w:hAnsi="Times New Roman" w:cs="Times New Roman"/>
          <w:iCs/>
          <w:sz w:val="28"/>
          <w:szCs w:val="28"/>
        </w:rPr>
        <w:t>3</w:t>
      </w:r>
      <w:r w:rsidRPr="00ED4FB4">
        <w:rPr>
          <w:rFonts w:ascii="Times New Roman" w:hAnsi="Times New Roman" w:cs="Times New Roman"/>
          <w:iCs/>
          <w:sz w:val="28"/>
          <w:szCs w:val="28"/>
        </w:rPr>
        <w:t xml:space="preserve"> к Программе</w:t>
      </w:r>
      <w:r w:rsidR="002840A9">
        <w:rPr>
          <w:rFonts w:ascii="Times New Roman" w:hAnsi="Times New Roman" w:cs="Times New Roman"/>
          <w:iCs/>
          <w:sz w:val="28"/>
          <w:szCs w:val="28"/>
        </w:rPr>
        <w:t>.</w:t>
      </w:r>
    </w:p>
    <w:p w:rsidR="00220F3E" w:rsidRPr="004E43E7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E43E7">
        <w:rPr>
          <w:iCs/>
          <w:sz w:val="28"/>
          <w:szCs w:val="28"/>
        </w:rPr>
        <w:t>Индикаторы, характеризующие достижение поставленных целей</w:t>
      </w:r>
      <w:r w:rsidR="00DC33A1">
        <w:rPr>
          <w:iCs/>
          <w:sz w:val="28"/>
          <w:szCs w:val="28"/>
        </w:rPr>
        <w:t>,</w:t>
      </w:r>
      <w:r w:rsidRPr="004E43E7">
        <w:rPr>
          <w:iCs/>
          <w:sz w:val="28"/>
          <w:szCs w:val="28"/>
        </w:rPr>
        <w:t xml:space="preserve"> </w:t>
      </w:r>
      <w:r w:rsidR="002840A9">
        <w:rPr>
          <w:iCs/>
          <w:sz w:val="28"/>
          <w:szCs w:val="28"/>
        </w:rPr>
        <w:t>пр</w:t>
      </w:r>
      <w:r w:rsidR="002840A9">
        <w:rPr>
          <w:iCs/>
          <w:sz w:val="28"/>
          <w:szCs w:val="28"/>
        </w:rPr>
        <w:t>и</w:t>
      </w:r>
      <w:r w:rsidR="002840A9">
        <w:rPr>
          <w:iCs/>
          <w:sz w:val="28"/>
          <w:szCs w:val="28"/>
        </w:rPr>
        <w:t xml:space="preserve">ведены </w:t>
      </w:r>
      <w:r w:rsidRPr="004E43E7">
        <w:rPr>
          <w:iCs/>
          <w:sz w:val="28"/>
          <w:szCs w:val="28"/>
        </w:rPr>
        <w:t xml:space="preserve"> в приложении </w:t>
      </w:r>
      <w:r w:rsidR="00C162A7">
        <w:rPr>
          <w:iCs/>
          <w:sz w:val="28"/>
          <w:szCs w:val="28"/>
        </w:rPr>
        <w:t xml:space="preserve">4 </w:t>
      </w:r>
      <w:r w:rsidR="002840A9">
        <w:rPr>
          <w:iCs/>
          <w:sz w:val="28"/>
          <w:szCs w:val="28"/>
        </w:rPr>
        <w:t>к Программе</w:t>
      </w:r>
      <w:r w:rsidR="00DC33A1">
        <w:rPr>
          <w:iCs/>
          <w:sz w:val="28"/>
          <w:szCs w:val="28"/>
        </w:rPr>
        <w:t xml:space="preserve"> </w:t>
      </w:r>
      <w:r w:rsidR="00DC33A1" w:rsidRPr="00996F66">
        <w:rPr>
          <w:sz w:val="28"/>
          <w:szCs w:val="28"/>
        </w:rPr>
        <w:t>«Сведения об индикаторах достижения целей государственной программы Ставропольского края «</w:t>
      </w:r>
      <w:r w:rsidR="00C162A7">
        <w:rPr>
          <w:sz w:val="28"/>
          <w:szCs w:val="28"/>
        </w:rPr>
        <w:t>Развитие тран</w:t>
      </w:r>
      <w:r w:rsidR="00C162A7">
        <w:rPr>
          <w:sz w:val="28"/>
          <w:szCs w:val="28"/>
        </w:rPr>
        <w:t>с</w:t>
      </w:r>
      <w:r w:rsidR="00C162A7">
        <w:rPr>
          <w:sz w:val="28"/>
          <w:szCs w:val="28"/>
        </w:rPr>
        <w:t>портной системы и обеспечение безопасности дорожного движения</w:t>
      </w:r>
      <w:r w:rsidR="00DC33A1" w:rsidRPr="00996F66">
        <w:rPr>
          <w:sz w:val="28"/>
          <w:szCs w:val="28"/>
        </w:rPr>
        <w:t>» и пок</w:t>
      </w:r>
      <w:r w:rsidR="00DC33A1" w:rsidRPr="00996F66">
        <w:rPr>
          <w:sz w:val="28"/>
          <w:szCs w:val="28"/>
        </w:rPr>
        <w:t>а</w:t>
      </w:r>
      <w:r w:rsidR="00DC33A1" w:rsidRPr="00996F66">
        <w:rPr>
          <w:sz w:val="28"/>
          <w:szCs w:val="28"/>
        </w:rPr>
        <w:t>зателях  решения задач подпрограмм Программы и их значениях».</w:t>
      </w:r>
    </w:p>
    <w:p w:rsidR="002D3B6A" w:rsidRDefault="00220F3E" w:rsidP="002D3B6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E43E7">
        <w:rPr>
          <w:iCs/>
          <w:sz w:val="28"/>
          <w:szCs w:val="28"/>
        </w:rPr>
        <w:t xml:space="preserve">Перечень </w:t>
      </w:r>
      <w:r w:rsidR="002840A9">
        <w:rPr>
          <w:iCs/>
          <w:sz w:val="28"/>
          <w:szCs w:val="28"/>
        </w:rPr>
        <w:t xml:space="preserve">основных </w:t>
      </w:r>
      <w:r w:rsidRPr="004E43E7">
        <w:rPr>
          <w:iCs/>
          <w:sz w:val="28"/>
          <w:szCs w:val="28"/>
        </w:rPr>
        <w:t>мероприятий, предлагаемых к реализации с учет</w:t>
      </w:r>
      <w:r w:rsidR="00B7036E">
        <w:rPr>
          <w:iCs/>
          <w:sz w:val="28"/>
          <w:szCs w:val="28"/>
        </w:rPr>
        <w:t>ом поставленных целей, приведе</w:t>
      </w:r>
      <w:r w:rsidRPr="004E43E7">
        <w:rPr>
          <w:iCs/>
          <w:sz w:val="28"/>
          <w:szCs w:val="28"/>
        </w:rPr>
        <w:t xml:space="preserve">н в приложении </w:t>
      </w:r>
      <w:r w:rsidR="00C162A7">
        <w:rPr>
          <w:iCs/>
          <w:sz w:val="28"/>
          <w:szCs w:val="28"/>
        </w:rPr>
        <w:t>5</w:t>
      </w:r>
      <w:r w:rsidR="002840A9">
        <w:rPr>
          <w:iCs/>
          <w:sz w:val="28"/>
          <w:szCs w:val="28"/>
        </w:rPr>
        <w:t xml:space="preserve"> к Программе</w:t>
      </w:r>
      <w:r w:rsidR="002D3B6A" w:rsidRPr="002D3B6A">
        <w:rPr>
          <w:iCs/>
          <w:sz w:val="28"/>
          <w:szCs w:val="28"/>
        </w:rPr>
        <w:t xml:space="preserve"> </w:t>
      </w:r>
      <w:r w:rsidR="002D3B6A">
        <w:rPr>
          <w:caps/>
          <w:sz w:val="28"/>
          <w:szCs w:val="28"/>
        </w:rPr>
        <w:t>«</w:t>
      </w:r>
      <w:r w:rsidR="002D3B6A">
        <w:rPr>
          <w:sz w:val="28"/>
          <w:szCs w:val="28"/>
        </w:rPr>
        <w:t>Перечень</w:t>
      </w:r>
      <w:r w:rsidR="002D3B6A">
        <w:rPr>
          <w:caps/>
          <w:sz w:val="28"/>
          <w:szCs w:val="28"/>
        </w:rPr>
        <w:t xml:space="preserve"> </w:t>
      </w:r>
      <w:r w:rsidR="002D3B6A">
        <w:rPr>
          <w:sz w:val="28"/>
          <w:szCs w:val="28"/>
        </w:rPr>
        <w:t>о</w:t>
      </w:r>
      <w:r w:rsidR="002D3B6A">
        <w:rPr>
          <w:sz w:val="28"/>
          <w:szCs w:val="28"/>
        </w:rPr>
        <w:t>с</w:t>
      </w:r>
      <w:r w:rsidR="002D3B6A">
        <w:rPr>
          <w:sz w:val="28"/>
          <w:szCs w:val="28"/>
        </w:rPr>
        <w:t>новных мероприятий подпрограмм государственной программы Ставропол</w:t>
      </w:r>
      <w:r w:rsidR="002D3B6A">
        <w:rPr>
          <w:sz w:val="28"/>
          <w:szCs w:val="28"/>
        </w:rPr>
        <w:t>ь</w:t>
      </w:r>
      <w:r w:rsidR="002D3B6A">
        <w:rPr>
          <w:sz w:val="28"/>
          <w:szCs w:val="28"/>
        </w:rPr>
        <w:lastRenderedPageBreak/>
        <w:t>ского края «</w:t>
      </w:r>
      <w:r w:rsidR="00C162A7">
        <w:rPr>
          <w:sz w:val="28"/>
          <w:szCs w:val="28"/>
        </w:rPr>
        <w:t>Развитие транспортной системы и обеспечение безопасности д</w:t>
      </w:r>
      <w:r w:rsidR="00C162A7">
        <w:rPr>
          <w:sz w:val="28"/>
          <w:szCs w:val="28"/>
        </w:rPr>
        <w:t>о</w:t>
      </w:r>
      <w:r w:rsidR="00C162A7">
        <w:rPr>
          <w:sz w:val="28"/>
          <w:szCs w:val="28"/>
        </w:rPr>
        <w:t>рожного движения</w:t>
      </w:r>
      <w:r w:rsidR="002D3B6A">
        <w:rPr>
          <w:sz w:val="28"/>
          <w:szCs w:val="28"/>
        </w:rPr>
        <w:t xml:space="preserve">». </w:t>
      </w:r>
    </w:p>
    <w:p w:rsidR="00220F3E" w:rsidRDefault="00220F3E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E43E7">
        <w:rPr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C162A7">
        <w:rPr>
          <w:iCs/>
          <w:sz w:val="28"/>
          <w:szCs w:val="28"/>
        </w:rPr>
        <w:t>6</w:t>
      </w:r>
      <w:r w:rsidRPr="004E43E7">
        <w:rPr>
          <w:iCs/>
          <w:sz w:val="28"/>
          <w:szCs w:val="28"/>
        </w:rPr>
        <w:t xml:space="preserve"> к Программе.</w:t>
      </w:r>
    </w:p>
    <w:p w:rsidR="00C162A7" w:rsidRPr="00C162A7" w:rsidRDefault="00C162A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162A7">
        <w:rPr>
          <w:sz w:val="28"/>
          <w:szCs w:val="28"/>
          <w:lang w:eastAsia="en-US"/>
        </w:rPr>
        <w:t xml:space="preserve">Программой также </w:t>
      </w:r>
      <w:proofErr w:type="spellStart"/>
      <w:r w:rsidRPr="00C162A7">
        <w:rPr>
          <w:sz w:val="28"/>
          <w:szCs w:val="28"/>
          <w:lang w:eastAsia="en-US"/>
        </w:rPr>
        <w:t>справочно</w:t>
      </w:r>
      <w:proofErr w:type="spellEnd"/>
      <w:r w:rsidRPr="00C162A7">
        <w:rPr>
          <w:sz w:val="28"/>
          <w:szCs w:val="28"/>
          <w:lang w:eastAsia="en-US"/>
        </w:rPr>
        <w:t xml:space="preserve"> предусмотрены следующие сведения:</w:t>
      </w:r>
    </w:p>
    <w:p w:rsidR="00C162A7" w:rsidRPr="00C162A7" w:rsidRDefault="00C162A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162A7">
        <w:rPr>
          <w:sz w:val="28"/>
          <w:szCs w:val="28"/>
          <w:lang w:eastAsia="en-US"/>
        </w:rPr>
        <w:t>сведения о финансировании проектов, реализуемых в рамках</w:t>
      </w:r>
      <w:r w:rsidRPr="00C162A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программы Ставропольского края «Развитие транспортной системы и обеспечение безопасности дорожного движения»</w:t>
      </w:r>
      <w:r w:rsidRPr="00C162A7">
        <w:rPr>
          <w:sz w:val="28"/>
          <w:szCs w:val="28"/>
          <w:lang w:eastAsia="en-US"/>
        </w:rPr>
        <w:t xml:space="preserve"> с целью развития и ув</w:t>
      </w:r>
      <w:r w:rsidRPr="00C162A7">
        <w:rPr>
          <w:sz w:val="28"/>
          <w:szCs w:val="28"/>
          <w:lang w:eastAsia="en-US"/>
        </w:rPr>
        <w:t>е</w:t>
      </w:r>
      <w:r w:rsidRPr="00C162A7">
        <w:rPr>
          <w:sz w:val="28"/>
          <w:szCs w:val="28"/>
          <w:lang w:eastAsia="en-US"/>
        </w:rPr>
        <w:t>личения пропускной способности сети региональных автомобильных дорог (приведены в приложении 7 к Программе);</w:t>
      </w:r>
    </w:p>
    <w:p w:rsidR="00C162A7" w:rsidRPr="00C162A7" w:rsidRDefault="00C162A7" w:rsidP="00C162A7">
      <w:pPr>
        <w:pStyle w:val="0"/>
        <w:spacing w:after="0"/>
      </w:pPr>
      <w:r w:rsidRPr="00C162A7">
        <w:rPr>
          <w:rFonts w:eastAsia="Calibri"/>
          <w:color w:val="auto"/>
          <w:lang w:eastAsia="en-US"/>
        </w:rPr>
        <w:t>сведения</w:t>
      </w:r>
      <w:r w:rsidRPr="00C162A7">
        <w:t xml:space="preserve"> о привлечении средств муниципальных дорожных фондов для реализации мероприятий </w:t>
      </w:r>
      <w:r>
        <w:t>государственной программы Ставропольского края «Развитие транспортной системы и обеспечение безопасности дорожного движения»</w:t>
      </w:r>
      <w:r w:rsidRPr="00C162A7">
        <w:t xml:space="preserve"> (приведены в приложении </w:t>
      </w:r>
      <w:r>
        <w:t>8</w:t>
      </w:r>
      <w:r w:rsidRPr="00C162A7">
        <w:t xml:space="preserve"> к Программе);</w:t>
      </w:r>
    </w:p>
    <w:p w:rsidR="00C162A7" w:rsidRPr="00C162A7" w:rsidRDefault="00C162A7" w:rsidP="00C162A7">
      <w:pPr>
        <w:pStyle w:val="0"/>
        <w:spacing w:after="0"/>
      </w:pPr>
      <w:r w:rsidRPr="00C162A7">
        <w:rPr>
          <w:rFonts w:eastAsia="Calibri"/>
          <w:color w:val="auto"/>
          <w:lang w:eastAsia="en-US"/>
        </w:rPr>
        <w:t>сведения</w:t>
      </w:r>
      <w:r w:rsidRPr="00C162A7">
        <w:t xml:space="preserve"> о протяженности на территории Ставропольского края реги</w:t>
      </w:r>
      <w:r w:rsidRPr="00C162A7">
        <w:t>о</w:t>
      </w:r>
      <w:r w:rsidRPr="00C162A7">
        <w:t xml:space="preserve">нальных автомобильных дорог и местных автомобильных дорог, введенных в эксплуатацию за 2003-2012 годы (приведены в приложении </w:t>
      </w:r>
      <w:r>
        <w:t>9</w:t>
      </w:r>
      <w:r w:rsidRPr="00C162A7">
        <w:t xml:space="preserve"> к Программе).</w:t>
      </w:r>
    </w:p>
    <w:p w:rsidR="00C162A7" w:rsidRDefault="00C162A7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7F014A" w:rsidRDefault="007F014A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7F014A" w:rsidRDefault="007F014A" w:rsidP="00220F3E">
      <w:pPr>
        <w:tabs>
          <w:tab w:val="left" w:pos="201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B7036E" w:rsidRDefault="00B7036E" w:rsidP="00B7036E">
      <w:pPr>
        <w:tabs>
          <w:tab w:val="left" w:pos="2016"/>
        </w:tabs>
        <w:autoSpaceDE w:val="0"/>
        <w:autoSpaceDN w:val="0"/>
        <w:adjustRightInd w:val="0"/>
        <w:spacing w:line="240" w:lineRule="exact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Заместитель председателя</w:t>
      </w:r>
    </w:p>
    <w:p w:rsidR="00C162A7" w:rsidRPr="004E43E7" w:rsidRDefault="00B7036E" w:rsidP="00B7036E">
      <w:pPr>
        <w:tabs>
          <w:tab w:val="left" w:pos="2016"/>
        </w:tabs>
        <w:autoSpaceDE w:val="0"/>
        <w:autoSpaceDN w:val="0"/>
        <w:adjustRightInd w:val="0"/>
        <w:spacing w:line="240" w:lineRule="exac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Правительства Ставропольского края                            </w:t>
      </w:r>
      <w:r w:rsidR="00C162A7">
        <w:rPr>
          <w:iCs/>
          <w:sz w:val="28"/>
          <w:szCs w:val="28"/>
        </w:rPr>
        <w:t xml:space="preserve">   </w:t>
      </w:r>
      <w:r>
        <w:rPr>
          <w:iCs/>
          <w:sz w:val="28"/>
          <w:szCs w:val="28"/>
        </w:rPr>
        <w:t xml:space="preserve">             </w:t>
      </w:r>
      <w:r w:rsidR="00C162A7">
        <w:rPr>
          <w:iCs/>
          <w:sz w:val="28"/>
          <w:szCs w:val="28"/>
        </w:rPr>
        <w:t>Р.Я. Петрашов</w:t>
      </w:r>
    </w:p>
    <w:sectPr w:rsidR="00C162A7" w:rsidRPr="004E43E7" w:rsidSect="000A7BC2">
      <w:headerReference w:type="default" r:id="rId11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95C" w:rsidRDefault="006D195C" w:rsidP="00825EBB">
      <w:r>
        <w:separator/>
      </w:r>
    </w:p>
  </w:endnote>
  <w:endnote w:type="continuationSeparator" w:id="0">
    <w:p w:rsidR="006D195C" w:rsidRDefault="006D195C" w:rsidP="00825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95C" w:rsidRDefault="006D195C" w:rsidP="00825EBB">
      <w:r>
        <w:separator/>
      </w:r>
    </w:p>
  </w:footnote>
  <w:footnote w:type="continuationSeparator" w:id="0">
    <w:p w:rsidR="006D195C" w:rsidRDefault="006D195C" w:rsidP="00825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E6" w:rsidRDefault="000A04D7">
    <w:pPr>
      <w:pStyle w:val="a3"/>
      <w:jc w:val="right"/>
    </w:pPr>
    <w:fldSimple w:instr=" PAGE   \* MERGEFORMAT ">
      <w:r w:rsidR="00D30C5D">
        <w:rPr>
          <w:noProof/>
        </w:rPr>
        <w:t>7</w:t>
      </w:r>
    </w:fldSimple>
  </w:p>
  <w:p w:rsidR="00A13FE6" w:rsidRDefault="00A13F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49C"/>
    <w:rsid w:val="00003C99"/>
    <w:rsid w:val="000053B3"/>
    <w:rsid w:val="000101AA"/>
    <w:rsid w:val="00010F02"/>
    <w:rsid w:val="000162BA"/>
    <w:rsid w:val="0002140B"/>
    <w:rsid w:val="00046436"/>
    <w:rsid w:val="0005124F"/>
    <w:rsid w:val="000703A8"/>
    <w:rsid w:val="00077E63"/>
    <w:rsid w:val="000830D4"/>
    <w:rsid w:val="00097821"/>
    <w:rsid w:val="000A04D7"/>
    <w:rsid w:val="000A7BC2"/>
    <w:rsid w:val="000C77A3"/>
    <w:rsid w:val="000D23DB"/>
    <w:rsid w:val="000E1604"/>
    <w:rsid w:val="000F1F9B"/>
    <w:rsid w:val="000F4E33"/>
    <w:rsid w:val="00116675"/>
    <w:rsid w:val="00133DC8"/>
    <w:rsid w:val="00137B73"/>
    <w:rsid w:val="001416B6"/>
    <w:rsid w:val="0016704E"/>
    <w:rsid w:val="001804A7"/>
    <w:rsid w:val="00184024"/>
    <w:rsid w:val="001843D2"/>
    <w:rsid w:val="00192274"/>
    <w:rsid w:val="001928C3"/>
    <w:rsid w:val="001B0A79"/>
    <w:rsid w:val="001C2868"/>
    <w:rsid w:val="001E3EF4"/>
    <w:rsid w:val="001E6D70"/>
    <w:rsid w:val="001F7A50"/>
    <w:rsid w:val="002172F8"/>
    <w:rsid w:val="00220F3E"/>
    <w:rsid w:val="002323C5"/>
    <w:rsid w:val="00237387"/>
    <w:rsid w:val="0024325B"/>
    <w:rsid w:val="00275A47"/>
    <w:rsid w:val="002762AB"/>
    <w:rsid w:val="00276E6B"/>
    <w:rsid w:val="00280909"/>
    <w:rsid w:val="002840A9"/>
    <w:rsid w:val="0028511C"/>
    <w:rsid w:val="0029366E"/>
    <w:rsid w:val="00294848"/>
    <w:rsid w:val="002D3B6A"/>
    <w:rsid w:val="002D3FE0"/>
    <w:rsid w:val="002D562B"/>
    <w:rsid w:val="002F4469"/>
    <w:rsid w:val="002F7F1A"/>
    <w:rsid w:val="00303A7B"/>
    <w:rsid w:val="00304F6F"/>
    <w:rsid w:val="0031613C"/>
    <w:rsid w:val="003168A9"/>
    <w:rsid w:val="00317B1F"/>
    <w:rsid w:val="00327C6F"/>
    <w:rsid w:val="003352FC"/>
    <w:rsid w:val="003368A9"/>
    <w:rsid w:val="003656A9"/>
    <w:rsid w:val="00387A94"/>
    <w:rsid w:val="00394B77"/>
    <w:rsid w:val="003A78B9"/>
    <w:rsid w:val="003C27A8"/>
    <w:rsid w:val="003E6557"/>
    <w:rsid w:val="004246DD"/>
    <w:rsid w:val="00443B1D"/>
    <w:rsid w:val="00452156"/>
    <w:rsid w:val="00496A49"/>
    <w:rsid w:val="004A1643"/>
    <w:rsid w:val="004A2828"/>
    <w:rsid w:val="004E38D7"/>
    <w:rsid w:val="004E43E7"/>
    <w:rsid w:val="004E648F"/>
    <w:rsid w:val="004F1C76"/>
    <w:rsid w:val="0051274B"/>
    <w:rsid w:val="00517690"/>
    <w:rsid w:val="00517927"/>
    <w:rsid w:val="005237F3"/>
    <w:rsid w:val="005322E9"/>
    <w:rsid w:val="00554504"/>
    <w:rsid w:val="005670D6"/>
    <w:rsid w:val="00586140"/>
    <w:rsid w:val="005930EE"/>
    <w:rsid w:val="005B06F2"/>
    <w:rsid w:val="005B0A31"/>
    <w:rsid w:val="005B59E7"/>
    <w:rsid w:val="005D205C"/>
    <w:rsid w:val="005D6D14"/>
    <w:rsid w:val="005E1C6C"/>
    <w:rsid w:val="005E226A"/>
    <w:rsid w:val="005F749C"/>
    <w:rsid w:val="00605F1C"/>
    <w:rsid w:val="00613BCF"/>
    <w:rsid w:val="00615180"/>
    <w:rsid w:val="00623D51"/>
    <w:rsid w:val="00632D72"/>
    <w:rsid w:val="00646E15"/>
    <w:rsid w:val="00651F6F"/>
    <w:rsid w:val="00662210"/>
    <w:rsid w:val="00662543"/>
    <w:rsid w:val="006756A5"/>
    <w:rsid w:val="00693230"/>
    <w:rsid w:val="006C5D7B"/>
    <w:rsid w:val="006D195C"/>
    <w:rsid w:val="006E7674"/>
    <w:rsid w:val="006F1C64"/>
    <w:rsid w:val="006F7F38"/>
    <w:rsid w:val="007010ED"/>
    <w:rsid w:val="00704DF8"/>
    <w:rsid w:val="00705635"/>
    <w:rsid w:val="00720889"/>
    <w:rsid w:val="0072146C"/>
    <w:rsid w:val="0072370B"/>
    <w:rsid w:val="00725E3A"/>
    <w:rsid w:val="00734393"/>
    <w:rsid w:val="007368B2"/>
    <w:rsid w:val="00743E4F"/>
    <w:rsid w:val="0075005F"/>
    <w:rsid w:val="00767CFC"/>
    <w:rsid w:val="0077479B"/>
    <w:rsid w:val="0078743B"/>
    <w:rsid w:val="00796A00"/>
    <w:rsid w:val="007A4D6C"/>
    <w:rsid w:val="007C1F8A"/>
    <w:rsid w:val="007D35ED"/>
    <w:rsid w:val="007D546D"/>
    <w:rsid w:val="007E4CE6"/>
    <w:rsid w:val="007F014A"/>
    <w:rsid w:val="00804478"/>
    <w:rsid w:val="00805241"/>
    <w:rsid w:val="00811105"/>
    <w:rsid w:val="00812352"/>
    <w:rsid w:val="00817B99"/>
    <w:rsid w:val="0082135F"/>
    <w:rsid w:val="00825EBB"/>
    <w:rsid w:val="008332A4"/>
    <w:rsid w:val="00834A8C"/>
    <w:rsid w:val="00841A08"/>
    <w:rsid w:val="00842EA0"/>
    <w:rsid w:val="00844B18"/>
    <w:rsid w:val="00864C7A"/>
    <w:rsid w:val="008823B8"/>
    <w:rsid w:val="008826CC"/>
    <w:rsid w:val="00887137"/>
    <w:rsid w:val="008A1E8D"/>
    <w:rsid w:val="008A52CF"/>
    <w:rsid w:val="008E4CD2"/>
    <w:rsid w:val="008F2D8B"/>
    <w:rsid w:val="00902212"/>
    <w:rsid w:val="009029F2"/>
    <w:rsid w:val="009136F4"/>
    <w:rsid w:val="00933406"/>
    <w:rsid w:val="00940009"/>
    <w:rsid w:val="00947018"/>
    <w:rsid w:val="009563DC"/>
    <w:rsid w:val="00976F91"/>
    <w:rsid w:val="00983162"/>
    <w:rsid w:val="00984BD3"/>
    <w:rsid w:val="009B7268"/>
    <w:rsid w:val="009D17D8"/>
    <w:rsid w:val="009D30D7"/>
    <w:rsid w:val="009D578C"/>
    <w:rsid w:val="009D7439"/>
    <w:rsid w:val="009F1C96"/>
    <w:rsid w:val="00A13FE6"/>
    <w:rsid w:val="00A326BA"/>
    <w:rsid w:val="00A37D14"/>
    <w:rsid w:val="00A52485"/>
    <w:rsid w:val="00A5581C"/>
    <w:rsid w:val="00AB3A90"/>
    <w:rsid w:val="00AB6624"/>
    <w:rsid w:val="00AC6DBA"/>
    <w:rsid w:val="00AF1B98"/>
    <w:rsid w:val="00AF3449"/>
    <w:rsid w:val="00B033C7"/>
    <w:rsid w:val="00B13F50"/>
    <w:rsid w:val="00B2580B"/>
    <w:rsid w:val="00B35B17"/>
    <w:rsid w:val="00B43918"/>
    <w:rsid w:val="00B46D92"/>
    <w:rsid w:val="00B54C40"/>
    <w:rsid w:val="00B7036E"/>
    <w:rsid w:val="00BB0422"/>
    <w:rsid w:val="00C104A1"/>
    <w:rsid w:val="00C116B9"/>
    <w:rsid w:val="00C162A7"/>
    <w:rsid w:val="00C21551"/>
    <w:rsid w:val="00C2289A"/>
    <w:rsid w:val="00C242F3"/>
    <w:rsid w:val="00C3689E"/>
    <w:rsid w:val="00C43D1B"/>
    <w:rsid w:val="00C77576"/>
    <w:rsid w:val="00C826BD"/>
    <w:rsid w:val="00CA3341"/>
    <w:rsid w:val="00CB496C"/>
    <w:rsid w:val="00CD48C7"/>
    <w:rsid w:val="00CF4DEA"/>
    <w:rsid w:val="00CF7F32"/>
    <w:rsid w:val="00D05113"/>
    <w:rsid w:val="00D1378F"/>
    <w:rsid w:val="00D23D78"/>
    <w:rsid w:val="00D30C5D"/>
    <w:rsid w:val="00D45D29"/>
    <w:rsid w:val="00D51B1A"/>
    <w:rsid w:val="00D6210D"/>
    <w:rsid w:val="00D838B9"/>
    <w:rsid w:val="00D92313"/>
    <w:rsid w:val="00D92C73"/>
    <w:rsid w:val="00DB24A0"/>
    <w:rsid w:val="00DC33A1"/>
    <w:rsid w:val="00E1340B"/>
    <w:rsid w:val="00E21DC8"/>
    <w:rsid w:val="00E226E5"/>
    <w:rsid w:val="00E44D1B"/>
    <w:rsid w:val="00E6019F"/>
    <w:rsid w:val="00E7578E"/>
    <w:rsid w:val="00E92143"/>
    <w:rsid w:val="00E952D6"/>
    <w:rsid w:val="00EA08DB"/>
    <w:rsid w:val="00EA2E64"/>
    <w:rsid w:val="00EB77C4"/>
    <w:rsid w:val="00EC3CB4"/>
    <w:rsid w:val="00ED4830"/>
    <w:rsid w:val="00EF100E"/>
    <w:rsid w:val="00EF282F"/>
    <w:rsid w:val="00EF614E"/>
    <w:rsid w:val="00F01B3D"/>
    <w:rsid w:val="00F1276E"/>
    <w:rsid w:val="00F87301"/>
    <w:rsid w:val="00FA4716"/>
    <w:rsid w:val="00FA7DFC"/>
    <w:rsid w:val="00FA7E99"/>
    <w:rsid w:val="00FB59C0"/>
    <w:rsid w:val="00FD77D8"/>
    <w:rsid w:val="00FE7FE7"/>
    <w:rsid w:val="00FF4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9C"/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5F749C"/>
    <w:rPr>
      <w:rFonts w:eastAsia="Times New Roman" w:cs="Calibri"/>
      <w:sz w:val="22"/>
      <w:szCs w:val="22"/>
      <w:lang w:val="ru-RU" w:eastAsia="en-US" w:bidi="ar-SA"/>
    </w:rPr>
  </w:style>
  <w:style w:type="paragraph" w:customStyle="1" w:styleId="NoSpacing1">
    <w:name w:val="No Spacing1"/>
    <w:link w:val="NoSpacingChar"/>
    <w:uiPriority w:val="99"/>
    <w:rsid w:val="005F749C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rsid w:val="009029F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25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5EBB"/>
    <w:rPr>
      <w:rFonts w:ascii="Times New Roman" w:hAnsi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825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5EBB"/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AF1B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F1B98"/>
    <w:rPr>
      <w:rFonts w:ascii="Arial" w:eastAsia="Times New Roman" w:hAnsi="Arial" w:cs="Arial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44D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4D1B"/>
    <w:rPr>
      <w:rFonts w:ascii="Tahoma" w:hAnsi="Tahoma" w:cs="Tahoma"/>
      <w:sz w:val="16"/>
      <w:szCs w:val="16"/>
      <w:lang w:eastAsia="ar-SA"/>
    </w:rPr>
  </w:style>
  <w:style w:type="paragraph" w:styleId="a9">
    <w:name w:val="Document Map"/>
    <w:basedOn w:val="a"/>
    <w:link w:val="aa"/>
    <w:uiPriority w:val="99"/>
    <w:semiHidden/>
    <w:unhideWhenUsed/>
    <w:rsid w:val="005B59E7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B59E7"/>
    <w:rPr>
      <w:rFonts w:ascii="Tahoma" w:hAnsi="Tahoma" w:cs="Tahoma"/>
      <w:sz w:val="16"/>
      <w:szCs w:val="16"/>
      <w:lang w:eastAsia="ar-SA"/>
    </w:rPr>
  </w:style>
  <w:style w:type="paragraph" w:customStyle="1" w:styleId="0">
    <w:name w:val="0Абзац"/>
    <w:basedOn w:val="ab"/>
    <w:link w:val="00"/>
    <w:qFormat/>
    <w:rsid w:val="00C162A7"/>
    <w:pPr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character" w:customStyle="1" w:styleId="00">
    <w:name w:val="0Абзац Знак"/>
    <w:link w:val="0"/>
    <w:rsid w:val="00C162A7"/>
    <w:rPr>
      <w:rFonts w:ascii="Times New Roman" w:eastAsia="Times New Roman" w:hAnsi="Times New Roman"/>
      <w:color w:val="000000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C162A7"/>
  </w:style>
  <w:style w:type="character" w:customStyle="1" w:styleId="quot">
    <w:name w:val="quot"/>
    <w:basedOn w:val="a0"/>
    <w:rsid w:val="007A4D6C"/>
  </w:style>
  <w:style w:type="paragraph" w:styleId="ac">
    <w:name w:val="List Paragraph"/>
    <w:basedOn w:val="a"/>
    <w:uiPriority w:val="34"/>
    <w:qFormat/>
    <w:rsid w:val="007A4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678380C06A26579B14E459231276E6429FC533F281FEXDC8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3B0520F4BED788CACA798E96AC342C51974AED5D271126BF1DC49864FB8BA99F03C625182A5887XAC1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37297DA09A5E29EC443AAB0B983FBCCF1E32657207BE674A35CDAFE9D12B48D6B61C69AF47B9985727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7297DA09A5E29EC443AAB0B983FBCCF1E32657207BE674A35CDAFE9D12B48D6B61C69AF47B9A84727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C30FB-50D8-448A-9000-4AE5A1F2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klg</dc:creator>
  <cp:lastModifiedBy>smagina</cp:lastModifiedBy>
  <cp:revision>53</cp:revision>
  <cp:lastPrinted>2015-08-04T06:25:00Z</cp:lastPrinted>
  <dcterms:created xsi:type="dcterms:W3CDTF">2015-08-18T10:20:00Z</dcterms:created>
  <dcterms:modified xsi:type="dcterms:W3CDTF">2015-09-25T08:31:00Z</dcterms:modified>
</cp:coreProperties>
</file>